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5C305" w14:textId="37F43399" w:rsidR="00A81409" w:rsidRPr="0098313D" w:rsidRDefault="00A81409" w:rsidP="00F42551">
      <w:pPr>
        <w:spacing w:after="0"/>
        <w:jc w:val="center"/>
        <w:rPr>
          <w:rFonts w:ascii="Arial" w:hAnsi="Arial" w:cs="Arial"/>
          <w:b/>
        </w:rPr>
      </w:pPr>
      <w:r w:rsidRPr="0098313D">
        <w:rPr>
          <w:rFonts w:ascii="Arial" w:hAnsi="Arial" w:cs="Arial"/>
          <w:b/>
        </w:rPr>
        <w:t xml:space="preserve">OPIS </w:t>
      </w:r>
      <w:r w:rsidR="00F42551" w:rsidRPr="0098313D">
        <w:rPr>
          <w:rFonts w:ascii="Arial" w:hAnsi="Arial" w:cs="Arial"/>
          <w:b/>
        </w:rPr>
        <w:t xml:space="preserve">ZAKŁADANYCH </w:t>
      </w:r>
      <w:r w:rsidRPr="0098313D">
        <w:rPr>
          <w:rFonts w:ascii="Arial" w:hAnsi="Arial" w:cs="Arial"/>
          <w:b/>
        </w:rPr>
        <w:t xml:space="preserve">EFEKTÓW </w:t>
      </w:r>
      <w:r w:rsidR="002E22EA" w:rsidRPr="0098313D">
        <w:rPr>
          <w:rFonts w:ascii="Arial" w:hAnsi="Arial" w:cs="Arial"/>
          <w:b/>
        </w:rPr>
        <w:t>UCZENIA SIĘ</w:t>
      </w:r>
    </w:p>
    <w:p w14:paraId="704258FC" w14:textId="77777777" w:rsidR="00B533B2" w:rsidRPr="0098313D" w:rsidRDefault="00B533B2" w:rsidP="00A81409">
      <w:pPr>
        <w:spacing w:after="0"/>
        <w:rPr>
          <w:rFonts w:ascii="Arial" w:hAnsi="Arial" w:cs="Arial"/>
          <w:b/>
        </w:rPr>
      </w:pPr>
    </w:p>
    <w:p w14:paraId="69A43191" w14:textId="5651B618" w:rsidR="006C3901" w:rsidRPr="006C3901" w:rsidRDefault="00B44A42" w:rsidP="004C53C9">
      <w:pPr>
        <w:spacing w:after="0"/>
        <w:jc w:val="center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/>
        </w:rPr>
        <w:t>Prawo sportowe</w:t>
      </w:r>
    </w:p>
    <w:p w14:paraId="74B7D111" w14:textId="2B0493BB" w:rsidR="00CE655F" w:rsidRPr="0098313D" w:rsidRDefault="00CE655F" w:rsidP="004C53C9">
      <w:pPr>
        <w:spacing w:after="0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98313D">
        <w:rPr>
          <w:rFonts w:ascii="Arial" w:hAnsi="Arial" w:cs="Arial"/>
          <w:bCs/>
          <w:i/>
          <w:iCs/>
          <w:sz w:val="20"/>
          <w:szCs w:val="20"/>
        </w:rPr>
        <w:t>(nazwa studiów podyplomowych)</w:t>
      </w:r>
    </w:p>
    <w:p w14:paraId="1D5F4B03" w14:textId="77777777" w:rsidR="00A81409" w:rsidRPr="0098313D" w:rsidRDefault="00A81409" w:rsidP="00A81409">
      <w:pPr>
        <w:rPr>
          <w:rFonts w:ascii="Arial" w:hAnsi="Arial" w:cs="Arial"/>
          <w:b/>
        </w:rPr>
      </w:pPr>
    </w:p>
    <w:p w14:paraId="2BDF10B5" w14:textId="7CF06561" w:rsidR="00CE7083" w:rsidRPr="0040123A" w:rsidRDefault="00A81409" w:rsidP="00A81409">
      <w:pPr>
        <w:jc w:val="both"/>
        <w:rPr>
          <w:rFonts w:ascii="Arial" w:hAnsi="Arial" w:cs="Arial"/>
        </w:rPr>
      </w:pPr>
      <w:r w:rsidRPr="0098313D">
        <w:rPr>
          <w:rFonts w:ascii="Arial" w:hAnsi="Arial" w:cs="Arial"/>
        </w:rPr>
        <w:t xml:space="preserve">Opis zakładanych efektów </w:t>
      </w:r>
      <w:r w:rsidR="00F42551" w:rsidRPr="0098313D">
        <w:rPr>
          <w:rFonts w:ascii="Arial" w:hAnsi="Arial" w:cs="Arial"/>
        </w:rPr>
        <w:t>uczenia się</w:t>
      </w:r>
      <w:r w:rsidRPr="0098313D">
        <w:rPr>
          <w:rFonts w:ascii="Arial" w:hAnsi="Arial" w:cs="Arial"/>
        </w:rPr>
        <w:t xml:space="preserve"> uwzględnia uniwersalne charakterystyki pierwszego stopnia dla poziomów 6-</w:t>
      </w:r>
      <w:r w:rsidR="00395A54" w:rsidRPr="0098313D">
        <w:rPr>
          <w:rFonts w:ascii="Arial" w:hAnsi="Arial" w:cs="Arial"/>
        </w:rPr>
        <w:t>8</w:t>
      </w:r>
      <w:r w:rsidRPr="0098313D">
        <w:rPr>
          <w:rFonts w:ascii="Arial" w:hAnsi="Arial" w:cs="Arial"/>
        </w:rPr>
        <w:t xml:space="preserve"> określone w ustawie z dnia 22 grudnia 2015 r. o Zintegrowanym Systemie Kwalifikacji (</w:t>
      </w:r>
      <w:r w:rsidR="00C31B91" w:rsidRPr="0098313D">
        <w:rPr>
          <w:rFonts w:ascii="Arial" w:hAnsi="Arial" w:cs="Arial"/>
        </w:rPr>
        <w:t xml:space="preserve">t.j. </w:t>
      </w:r>
      <w:r w:rsidRPr="0098313D">
        <w:rPr>
          <w:rFonts w:ascii="Arial" w:hAnsi="Arial" w:cs="Arial"/>
        </w:rPr>
        <w:t>Dz. U. z 20</w:t>
      </w:r>
      <w:r w:rsidR="00C31B91" w:rsidRPr="0098313D">
        <w:rPr>
          <w:rFonts w:ascii="Arial" w:hAnsi="Arial" w:cs="Arial"/>
        </w:rPr>
        <w:t>20</w:t>
      </w:r>
      <w:r w:rsidRPr="0098313D">
        <w:rPr>
          <w:rFonts w:ascii="Arial" w:hAnsi="Arial" w:cs="Arial"/>
        </w:rPr>
        <w:t xml:space="preserve"> r., poz. </w:t>
      </w:r>
      <w:r w:rsidR="00C31B91" w:rsidRPr="0098313D">
        <w:rPr>
          <w:rFonts w:ascii="Arial" w:hAnsi="Arial" w:cs="Arial"/>
        </w:rPr>
        <w:t>226</w:t>
      </w:r>
      <w:r w:rsidR="00CE655F" w:rsidRPr="0098313D">
        <w:rPr>
          <w:rFonts w:ascii="Arial" w:hAnsi="Arial" w:cs="Arial"/>
        </w:rPr>
        <w:t>, ze zm.</w:t>
      </w:r>
      <w:r w:rsidRPr="0098313D">
        <w:rPr>
          <w:rFonts w:ascii="Arial" w:hAnsi="Arial" w:cs="Arial"/>
        </w:rPr>
        <w:t xml:space="preserve">) oraz charakterystyki drugiego stopnia określone w rozporządzeniu Ministra Nauki i Szkolnictwa Wyższego z dnia </w:t>
      </w:r>
      <w:r w:rsidR="006C1D1D" w:rsidRPr="0098313D">
        <w:rPr>
          <w:rFonts w:ascii="Arial" w:hAnsi="Arial" w:cs="Arial"/>
        </w:rPr>
        <w:t>14</w:t>
      </w:r>
      <w:r w:rsidR="00152386" w:rsidRPr="0098313D">
        <w:rPr>
          <w:rFonts w:ascii="Arial" w:hAnsi="Arial" w:cs="Arial"/>
        </w:rPr>
        <w:t xml:space="preserve"> listopada 2018</w:t>
      </w:r>
      <w:r w:rsidRPr="0098313D">
        <w:rPr>
          <w:rFonts w:ascii="Arial" w:hAnsi="Arial" w:cs="Arial"/>
        </w:rPr>
        <w:t xml:space="preserve"> r. w sprawie charakterystyk drugiego stopnia </w:t>
      </w:r>
      <w:r w:rsidR="00152386" w:rsidRPr="0098313D">
        <w:rPr>
          <w:rFonts w:ascii="Arial" w:hAnsi="Arial" w:cs="Arial"/>
        </w:rPr>
        <w:t>efektów uczenia się dla kwalifikacji na poziomach 6-8 Polskiej Ramy Kwalifikacji</w:t>
      </w:r>
      <w:r w:rsidR="00CE655F" w:rsidRPr="0098313D">
        <w:rPr>
          <w:rFonts w:ascii="Arial" w:hAnsi="Arial" w:cs="Arial"/>
        </w:rPr>
        <w:t xml:space="preserve"> (Dz. U. z 2018 r. poz. 2218)</w:t>
      </w:r>
      <w:r w:rsidRPr="0098313D">
        <w:rPr>
          <w:rFonts w:ascii="Arial" w:hAnsi="Arial" w:cs="Arial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58"/>
        <w:gridCol w:w="6761"/>
        <w:gridCol w:w="2337"/>
        <w:gridCol w:w="2938"/>
      </w:tblGrid>
      <w:tr w:rsidR="002D3927" w:rsidRPr="009A7192" w14:paraId="533E7033" w14:textId="77777777" w:rsidTr="00640B01">
        <w:tc>
          <w:tcPr>
            <w:tcW w:w="0" w:type="auto"/>
            <w:vAlign w:val="center"/>
          </w:tcPr>
          <w:p w14:paraId="26084D04" w14:textId="77777777" w:rsidR="00536C7E" w:rsidRPr="0040123A" w:rsidRDefault="00536C7E" w:rsidP="00640B01">
            <w:pPr>
              <w:jc w:val="center"/>
              <w:rPr>
                <w:rFonts w:ascii="Arial" w:hAnsi="Arial" w:cs="Arial"/>
                <w:b/>
              </w:rPr>
            </w:pPr>
            <w:r w:rsidRPr="0040123A">
              <w:rPr>
                <w:rFonts w:ascii="Arial" w:hAnsi="Arial" w:cs="Arial"/>
                <w:b/>
              </w:rPr>
              <w:t>Symbole efektów kierunkowych</w:t>
            </w:r>
          </w:p>
        </w:tc>
        <w:tc>
          <w:tcPr>
            <w:tcW w:w="0" w:type="auto"/>
            <w:vAlign w:val="center"/>
          </w:tcPr>
          <w:p w14:paraId="277F5A3C" w14:textId="1E2C1587" w:rsidR="00536C7E" w:rsidRPr="0040123A" w:rsidRDefault="00536C7E" w:rsidP="00640B01">
            <w:pPr>
              <w:jc w:val="center"/>
              <w:rPr>
                <w:rFonts w:ascii="Arial" w:hAnsi="Arial" w:cs="Arial"/>
                <w:b/>
              </w:rPr>
            </w:pPr>
            <w:r w:rsidRPr="0040123A">
              <w:rPr>
                <w:rFonts w:ascii="Arial" w:hAnsi="Arial" w:cs="Arial"/>
                <w:b/>
              </w:rPr>
              <w:t xml:space="preserve">Absolwent studiów </w:t>
            </w:r>
            <w:r w:rsidR="00B533B2" w:rsidRPr="0040123A">
              <w:rPr>
                <w:rFonts w:ascii="Arial" w:hAnsi="Arial" w:cs="Arial"/>
                <w:b/>
              </w:rPr>
              <w:t>podyplomowych</w:t>
            </w:r>
          </w:p>
        </w:tc>
        <w:tc>
          <w:tcPr>
            <w:tcW w:w="0" w:type="auto"/>
            <w:vAlign w:val="center"/>
          </w:tcPr>
          <w:p w14:paraId="2092B20E" w14:textId="516122FF" w:rsidR="00536C7E" w:rsidRPr="0040123A" w:rsidRDefault="00536C7E" w:rsidP="00640B01">
            <w:pPr>
              <w:jc w:val="center"/>
              <w:rPr>
                <w:rFonts w:ascii="Arial" w:hAnsi="Arial" w:cs="Arial"/>
                <w:b/>
              </w:rPr>
            </w:pPr>
            <w:r w:rsidRPr="0040123A">
              <w:rPr>
                <w:rFonts w:ascii="Arial" w:hAnsi="Arial" w:cs="Arial"/>
                <w:b/>
              </w:rPr>
              <w:t>Odniesienie do:</w:t>
            </w:r>
          </w:p>
          <w:p w14:paraId="7F784D8D" w14:textId="7979EA7B" w:rsidR="00536C7E" w:rsidRPr="0040123A" w:rsidRDefault="00536C7E" w:rsidP="00640B01">
            <w:pPr>
              <w:jc w:val="center"/>
              <w:rPr>
                <w:rFonts w:ascii="Arial" w:hAnsi="Arial" w:cs="Arial"/>
                <w:b/>
              </w:rPr>
            </w:pPr>
            <w:r w:rsidRPr="0040123A">
              <w:rPr>
                <w:rFonts w:ascii="Arial" w:hAnsi="Arial" w:cs="Arial"/>
                <w:b/>
              </w:rPr>
              <w:t>-uniwersalnych charakterystyk poziomów PRK</w:t>
            </w:r>
            <w:r w:rsidR="00E5557C" w:rsidRPr="0040123A">
              <w:rPr>
                <w:rFonts w:ascii="Arial" w:hAnsi="Arial" w:cs="Arial"/>
                <w:b/>
              </w:rPr>
              <w:t xml:space="preserve"> oraz</w:t>
            </w:r>
          </w:p>
          <w:p w14:paraId="41D1F41F" w14:textId="77190B1B" w:rsidR="00536C7E" w:rsidRPr="0040123A" w:rsidRDefault="00536C7E" w:rsidP="00640B01">
            <w:pPr>
              <w:jc w:val="center"/>
              <w:rPr>
                <w:rFonts w:ascii="Arial" w:hAnsi="Arial" w:cs="Arial"/>
                <w:b/>
              </w:rPr>
            </w:pPr>
            <w:r w:rsidRPr="0040123A">
              <w:rPr>
                <w:rFonts w:ascii="Arial" w:hAnsi="Arial" w:cs="Arial"/>
                <w:b/>
              </w:rPr>
              <w:t>-charakterystyk drugiego stopnia PRK</w:t>
            </w:r>
          </w:p>
          <w:p w14:paraId="5BB58A16" w14:textId="11E812CA" w:rsidR="00536C7E" w:rsidRPr="0040123A" w:rsidRDefault="00536C7E" w:rsidP="00640B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vAlign w:val="center"/>
          </w:tcPr>
          <w:p w14:paraId="5E7F431C" w14:textId="02B567AE" w:rsidR="00536C7E" w:rsidRPr="0040123A" w:rsidRDefault="00536C7E" w:rsidP="00640B01">
            <w:pPr>
              <w:jc w:val="center"/>
              <w:rPr>
                <w:rFonts w:ascii="Arial" w:hAnsi="Arial" w:cs="Arial"/>
                <w:b/>
              </w:rPr>
            </w:pPr>
            <w:r w:rsidRPr="0040123A">
              <w:rPr>
                <w:rFonts w:ascii="Arial" w:hAnsi="Arial" w:cs="Arial"/>
                <w:b/>
              </w:rPr>
              <w:t>Przedmioty realizujące dany efekt</w:t>
            </w:r>
          </w:p>
        </w:tc>
      </w:tr>
      <w:tr w:rsidR="00536C7E" w:rsidRPr="009A7192" w14:paraId="5309D1A8" w14:textId="77777777" w:rsidTr="000E5D35">
        <w:tc>
          <w:tcPr>
            <w:tcW w:w="0" w:type="auto"/>
            <w:gridSpan w:val="4"/>
            <w:shd w:val="clear" w:color="auto" w:fill="9CC2E5" w:themeFill="accent1" w:themeFillTint="99"/>
            <w:vAlign w:val="center"/>
          </w:tcPr>
          <w:p w14:paraId="66A4958B" w14:textId="7B079B43" w:rsidR="00536C7E" w:rsidRPr="0040123A" w:rsidRDefault="00536C7E" w:rsidP="000E5D35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40123A">
              <w:rPr>
                <w:rFonts w:ascii="Arial" w:hAnsi="Arial" w:cs="Arial"/>
                <w:b/>
                <w:lang w:val="en-GB"/>
              </w:rPr>
              <w:t>WIEDZA</w:t>
            </w:r>
          </w:p>
        </w:tc>
      </w:tr>
      <w:tr w:rsidR="002D3927" w:rsidRPr="009A7192" w14:paraId="74BA8DBA" w14:textId="77777777" w:rsidTr="00C179CC">
        <w:tc>
          <w:tcPr>
            <w:tcW w:w="0" w:type="auto"/>
            <w:vAlign w:val="center"/>
          </w:tcPr>
          <w:p w14:paraId="37AFA659" w14:textId="745EA806" w:rsidR="00B338E2" w:rsidRPr="0040123A" w:rsidRDefault="00B338E2" w:rsidP="00B338E2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t>K_W01</w:t>
            </w:r>
          </w:p>
        </w:tc>
        <w:tc>
          <w:tcPr>
            <w:tcW w:w="0" w:type="auto"/>
            <w:vAlign w:val="center"/>
          </w:tcPr>
          <w:p w14:paraId="1D6E6EA4" w14:textId="77777777" w:rsidR="00B338E2" w:rsidRPr="0040123A" w:rsidRDefault="00B338E2" w:rsidP="00B338E2">
            <w:pPr>
              <w:jc w:val="both"/>
              <w:rPr>
                <w:rFonts w:ascii="Arial" w:eastAsia="Arial" w:hAnsi="Arial" w:cs="Arial"/>
              </w:rPr>
            </w:pPr>
          </w:p>
          <w:p w14:paraId="688D6A17" w14:textId="454C833B" w:rsidR="00B338E2" w:rsidRPr="0040123A" w:rsidRDefault="001E48CE" w:rsidP="00B338E2">
            <w:pPr>
              <w:ind w:left="200"/>
              <w:jc w:val="both"/>
              <w:rPr>
                <w:rFonts w:ascii="Arial" w:hAnsi="Arial" w:cs="Arial"/>
              </w:rPr>
            </w:pPr>
            <w:r w:rsidRPr="0040123A">
              <w:rPr>
                <w:rFonts w:ascii="Arial" w:eastAsia="Arial" w:hAnsi="Arial" w:cs="Arial"/>
              </w:rPr>
              <w:t>Ma pogłębioną i uporządkowaną wiedzę o prawie sportowym</w:t>
            </w:r>
            <w:r w:rsidR="00B338E2" w:rsidRPr="0040123A">
              <w:rPr>
                <w:rFonts w:ascii="Arial" w:eastAsia="Arial" w:hAnsi="Arial" w:cs="Arial"/>
              </w:rPr>
              <w:t>, wzajemn</w:t>
            </w:r>
            <w:r w:rsidRPr="0040123A">
              <w:rPr>
                <w:rFonts w:ascii="Arial" w:eastAsia="Arial" w:hAnsi="Arial" w:cs="Arial"/>
              </w:rPr>
              <w:t>ych</w:t>
            </w:r>
            <w:r w:rsidR="00B338E2" w:rsidRPr="0040123A">
              <w:rPr>
                <w:rFonts w:ascii="Arial" w:eastAsia="Arial" w:hAnsi="Arial" w:cs="Arial"/>
              </w:rPr>
              <w:t xml:space="preserve"> </w:t>
            </w:r>
            <w:r w:rsidRPr="0040123A">
              <w:rPr>
                <w:rFonts w:ascii="Arial" w:eastAsia="Arial" w:hAnsi="Arial" w:cs="Arial"/>
              </w:rPr>
              <w:t>powiązaniach</w:t>
            </w:r>
            <w:r w:rsidR="00B338E2" w:rsidRPr="0040123A">
              <w:rPr>
                <w:rFonts w:ascii="Arial" w:eastAsia="Arial" w:hAnsi="Arial" w:cs="Arial"/>
              </w:rPr>
              <w:t xml:space="preserve"> wewnątrz sytemu</w:t>
            </w:r>
            <w:r w:rsidRPr="0040123A">
              <w:rPr>
                <w:rFonts w:ascii="Arial" w:eastAsia="Arial" w:hAnsi="Arial" w:cs="Arial"/>
              </w:rPr>
              <w:t xml:space="preserve"> prawa sportowego</w:t>
            </w:r>
            <w:r w:rsidR="00B338E2" w:rsidRPr="0040123A">
              <w:rPr>
                <w:rFonts w:ascii="Arial" w:eastAsia="Arial" w:hAnsi="Arial" w:cs="Arial"/>
              </w:rPr>
              <w:t xml:space="preserve"> (ze szczególnym uwzględnieniem systemu </w:t>
            </w:r>
            <w:r w:rsidR="00B338E2" w:rsidRPr="0040123A">
              <w:rPr>
                <w:rFonts w:ascii="Arial" w:eastAsia="Arial" w:hAnsi="Arial" w:cs="Arial"/>
                <w:i/>
                <w:iCs/>
              </w:rPr>
              <w:t>lex sportiva</w:t>
            </w:r>
            <w:r w:rsidR="00B338E2" w:rsidRPr="0040123A">
              <w:rPr>
                <w:rFonts w:ascii="Arial" w:eastAsia="Arial" w:hAnsi="Arial" w:cs="Arial"/>
              </w:rPr>
              <w:t xml:space="preserve">) oraz powiązania polskiego, europejskiego oraz międzynarodowego prawa z </w:t>
            </w:r>
            <w:r w:rsidR="00B338E2" w:rsidRPr="0040123A">
              <w:rPr>
                <w:rFonts w:ascii="Arial" w:eastAsia="Arial" w:hAnsi="Arial" w:cs="Arial"/>
                <w:i/>
                <w:iCs/>
              </w:rPr>
              <w:t>lex sportiva,</w:t>
            </w:r>
            <w:r w:rsidR="00B338E2" w:rsidRPr="0040123A">
              <w:rPr>
                <w:rFonts w:ascii="Arial" w:eastAsia="Arial" w:hAnsi="Arial" w:cs="Arial"/>
              </w:rPr>
              <w:t xml:space="preserve"> w tym</w:t>
            </w:r>
            <w:r w:rsidR="00B338E2" w:rsidRPr="0040123A">
              <w:rPr>
                <w:rFonts w:ascii="Arial" w:eastAsia="Arial" w:hAnsi="Arial" w:cs="Arial"/>
                <w:i/>
                <w:iCs/>
              </w:rPr>
              <w:t xml:space="preserve"> </w:t>
            </w:r>
            <w:r w:rsidR="00B338E2" w:rsidRPr="0040123A">
              <w:rPr>
                <w:rFonts w:ascii="Arial" w:eastAsia="Arial" w:hAnsi="Arial" w:cs="Arial"/>
              </w:rPr>
              <w:t>uwarunkowania o charakterze historycznym i aksjologicznym odnoszące się do formowania się prawa sportowego na przestrzeni lat.</w:t>
            </w:r>
            <w:r w:rsidR="00B95680" w:rsidRPr="0040123A">
              <w:rPr>
                <w:rFonts w:ascii="Arial" w:eastAsia="Arial" w:hAnsi="Arial" w:cs="Arial"/>
              </w:rPr>
              <w:t xml:space="preserve"> Ponadto w stopniu rozszerzonym i pogłębionym zna i rozumie pojęcia i terminologię z zakresu prawa sportowego i multidyscyplinarnych instytucji z nim związanych.</w:t>
            </w:r>
          </w:p>
        </w:tc>
        <w:tc>
          <w:tcPr>
            <w:tcW w:w="0" w:type="auto"/>
            <w:vAlign w:val="center"/>
          </w:tcPr>
          <w:p w14:paraId="10AB4A69" w14:textId="2DFD62BA" w:rsidR="00B338E2" w:rsidRPr="0040123A" w:rsidRDefault="00B338E2" w:rsidP="00B338E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t>P7S_WG</w:t>
            </w:r>
          </w:p>
          <w:p w14:paraId="142BD252" w14:textId="766135F4" w:rsidR="00B338E2" w:rsidRPr="0040123A" w:rsidRDefault="00B338E2" w:rsidP="00B338E2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05E31C1F" w14:textId="71DC0174" w:rsidR="00B338E2" w:rsidRPr="0040123A" w:rsidRDefault="00B338E2" w:rsidP="00B338E2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Wszystkie przedmioty objęte programem studiów podyplomowych Prawo sportowe</w:t>
            </w:r>
          </w:p>
        </w:tc>
      </w:tr>
      <w:tr w:rsidR="002D3927" w:rsidRPr="009A7192" w14:paraId="64A925A7" w14:textId="77777777" w:rsidTr="00C179CC">
        <w:tc>
          <w:tcPr>
            <w:tcW w:w="0" w:type="auto"/>
            <w:vAlign w:val="center"/>
          </w:tcPr>
          <w:p w14:paraId="66A56774" w14:textId="5BC0CB45" w:rsidR="00C25844" w:rsidRPr="0040123A" w:rsidRDefault="00C25844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t>K_W0</w:t>
            </w:r>
            <w:r w:rsidR="001E48CE" w:rsidRPr="0040123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vAlign w:val="center"/>
          </w:tcPr>
          <w:p w14:paraId="727EACAC" w14:textId="76A027F4" w:rsidR="00C25844" w:rsidRPr="0040123A" w:rsidRDefault="00C25844" w:rsidP="00C25844">
            <w:pPr>
              <w:ind w:left="200"/>
              <w:jc w:val="both"/>
              <w:rPr>
                <w:rFonts w:ascii="Arial" w:eastAsia="Arial" w:hAnsi="Arial" w:cs="Arial"/>
              </w:rPr>
            </w:pPr>
            <w:r w:rsidRPr="0040123A">
              <w:rPr>
                <w:rFonts w:ascii="Arial" w:hAnsi="Arial" w:cs="Arial"/>
              </w:rPr>
              <w:t>Posiada szczegółową wiedzę o celach, organizacji i funkcjonowaniu podmiotów w świecie sportu profesjonalnego (w szczególności krajowych i międzynarodowych organizacji sportowych)</w:t>
            </w:r>
          </w:p>
        </w:tc>
        <w:tc>
          <w:tcPr>
            <w:tcW w:w="0" w:type="auto"/>
            <w:vAlign w:val="center"/>
          </w:tcPr>
          <w:p w14:paraId="00B33308" w14:textId="218605E2" w:rsidR="00C25844" w:rsidRPr="0040123A" w:rsidRDefault="00C25844" w:rsidP="00C25844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123A">
              <w:rPr>
                <w:rFonts w:ascii="Arial" w:hAnsi="Arial" w:cs="Arial"/>
                <w:sz w:val="22"/>
                <w:szCs w:val="22"/>
              </w:rPr>
              <w:t>P7S_WK</w:t>
            </w:r>
          </w:p>
        </w:tc>
        <w:tc>
          <w:tcPr>
            <w:tcW w:w="0" w:type="auto"/>
            <w:vAlign w:val="center"/>
          </w:tcPr>
          <w:p w14:paraId="75B966C9" w14:textId="65570CDF" w:rsidR="00C25844" w:rsidRPr="0040123A" w:rsidRDefault="000B200E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  <w:color w:val="000000"/>
              </w:rPr>
              <w:t>Wszystkie przedmioty objęte programem studiów podyplomowych Prawo sportowe</w:t>
            </w:r>
          </w:p>
        </w:tc>
      </w:tr>
      <w:tr w:rsidR="002D3927" w:rsidRPr="009A7192" w14:paraId="3B24021D" w14:textId="77777777" w:rsidTr="00C179CC">
        <w:tc>
          <w:tcPr>
            <w:tcW w:w="0" w:type="auto"/>
            <w:vAlign w:val="center"/>
          </w:tcPr>
          <w:p w14:paraId="2907BF8A" w14:textId="245F44D1" w:rsidR="00C25844" w:rsidRPr="0040123A" w:rsidRDefault="00C25844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lastRenderedPageBreak/>
              <w:t>K_W0</w:t>
            </w:r>
            <w:r w:rsidR="000B200E" w:rsidRPr="0040123A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vAlign w:val="center"/>
          </w:tcPr>
          <w:p w14:paraId="294BDC10" w14:textId="6DAC3DA3" w:rsidR="00C25844" w:rsidRPr="0040123A" w:rsidRDefault="00C25844" w:rsidP="00C25844">
            <w:pPr>
              <w:ind w:left="200"/>
              <w:jc w:val="both"/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t xml:space="preserve">Ma pogłębioną wiedzę o metodyce wykonywania zadań, normach, procedurach i dobrych praktykach stosowanych w </w:t>
            </w:r>
            <w:r w:rsidR="00CD2841" w:rsidRPr="0040123A">
              <w:rPr>
                <w:rFonts w:ascii="Arial" w:hAnsi="Arial" w:cs="Arial"/>
              </w:rPr>
              <w:t>ramach podmiotów prowadzących</w:t>
            </w:r>
            <w:r w:rsidRPr="0040123A">
              <w:rPr>
                <w:rFonts w:ascii="Arial" w:hAnsi="Arial" w:cs="Arial"/>
              </w:rPr>
              <w:t xml:space="preserve"> </w:t>
            </w:r>
            <w:r w:rsidR="00CD2841" w:rsidRPr="0040123A">
              <w:rPr>
                <w:rFonts w:ascii="Arial" w:hAnsi="Arial" w:cs="Arial"/>
              </w:rPr>
              <w:t>profesjonalną</w:t>
            </w:r>
            <w:r w:rsidRPr="0040123A">
              <w:rPr>
                <w:rFonts w:ascii="Arial" w:hAnsi="Arial" w:cs="Arial"/>
              </w:rPr>
              <w:t xml:space="preserve"> działalnoś</w:t>
            </w:r>
            <w:r w:rsidR="00CD2841" w:rsidRPr="0040123A">
              <w:rPr>
                <w:rFonts w:ascii="Arial" w:hAnsi="Arial" w:cs="Arial"/>
              </w:rPr>
              <w:t>ć sportową</w:t>
            </w:r>
            <w:r w:rsidRPr="0040123A">
              <w:rPr>
                <w:rFonts w:ascii="Arial" w:hAnsi="Arial" w:cs="Arial"/>
              </w:rPr>
              <w:t xml:space="preserve"> w różnych jej wymiarach.</w:t>
            </w:r>
          </w:p>
        </w:tc>
        <w:tc>
          <w:tcPr>
            <w:tcW w:w="0" w:type="auto"/>
            <w:vAlign w:val="center"/>
          </w:tcPr>
          <w:p w14:paraId="5E461DDD" w14:textId="62532799" w:rsidR="00C25844" w:rsidRPr="0040123A" w:rsidRDefault="00C25844" w:rsidP="00C25844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123A">
              <w:rPr>
                <w:rFonts w:ascii="Arial" w:hAnsi="Arial" w:cs="Arial"/>
                <w:sz w:val="22"/>
                <w:szCs w:val="22"/>
              </w:rPr>
              <w:t>P7S_WG</w:t>
            </w:r>
          </w:p>
        </w:tc>
        <w:tc>
          <w:tcPr>
            <w:tcW w:w="0" w:type="auto"/>
            <w:vAlign w:val="center"/>
          </w:tcPr>
          <w:p w14:paraId="645BAED9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Prawodawstwo sportowe</w:t>
            </w:r>
          </w:p>
          <w:p w14:paraId="75A4F13A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Corporate governance organizacji sportowych</w:t>
            </w:r>
          </w:p>
          <w:p w14:paraId="1B796E87" w14:textId="77777777" w:rsidR="00C25844" w:rsidRPr="00C755F4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Odpowiedzialność karna w </w:t>
            </w:r>
            <w:r w:rsidRPr="00C755F4">
              <w:rPr>
                <w:rFonts w:ascii="Arial" w:hAnsi="Arial" w:cs="Arial"/>
                <w:color w:val="000000"/>
              </w:rPr>
              <w:t>sporcie</w:t>
            </w:r>
          </w:p>
          <w:p w14:paraId="1C91ED23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C755F4">
              <w:rPr>
                <w:rFonts w:ascii="Arial" w:hAnsi="Arial" w:cs="Arial"/>
                <w:color w:val="000000"/>
              </w:rPr>
              <w:t>Odpowiedzialność cywilna w sporcie</w:t>
            </w:r>
          </w:p>
          <w:p w14:paraId="2543251E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Postępowania dyscyplinarne w sporcie</w:t>
            </w:r>
          </w:p>
          <w:p w14:paraId="1BF3BBBA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Sportowe prawo antydopingowe  </w:t>
            </w:r>
          </w:p>
          <w:p w14:paraId="7075A183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Imprezy sportowe – organizacja i bezpieczeństwo</w:t>
            </w:r>
          </w:p>
          <w:p w14:paraId="3A1DB9B4" w14:textId="77777777" w:rsidR="0040123A" w:rsidRPr="0040123A" w:rsidRDefault="0040123A" w:rsidP="0040123A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Prawo własności intelektualnej w sporcie i ochrona wizerunku sportowca </w:t>
            </w:r>
          </w:p>
          <w:p w14:paraId="11943E87" w14:textId="7C406BCD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Prawne aspekty zdalnego przekazu wydarzeń sportowych </w:t>
            </w:r>
          </w:p>
          <w:p w14:paraId="7F2F7ACF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Umowy, kontrakty handlowe i zatrudnienie w sporcie</w:t>
            </w:r>
          </w:p>
          <w:p w14:paraId="5B875920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Finanse i podatki w sporcie </w:t>
            </w:r>
          </w:p>
          <w:p w14:paraId="7272F943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Sądowe i pozasądowe formy rozwiązywania sporów w sporcie</w:t>
            </w:r>
          </w:p>
          <w:p w14:paraId="3FD17AF9" w14:textId="281D2BCD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sportowych </w:t>
            </w:r>
          </w:p>
          <w:p w14:paraId="62677134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Prawo e-sportu</w:t>
            </w:r>
          </w:p>
          <w:p w14:paraId="42F48F23" w14:textId="77D808B9" w:rsidR="00C25844" w:rsidRPr="0040123A" w:rsidRDefault="00C25844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  <w:color w:val="000000"/>
              </w:rPr>
              <w:t>Seminarium dyplomowe: Prawo sportowe</w:t>
            </w:r>
          </w:p>
        </w:tc>
      </w:tr>
      <w:tr w:rsidR="00C25844" w:rsidRPr="009A7192" w14:paraId="03E3FB9D" w14:textId="77777777" w:rsidTr="000E5D35">
        <w:tc>
          <w:tcPr>
            <w:tcW w:w="0" w:type="auto"/>
            <w:gridSpan w:val="4"/>
            <w:shd w:val="clear" w:color="auto" w:fill="A8D08D" w:themeFill="accent6" w:themeFillTint="99"/>
            <w:vAlign w:val="center"/>
          </w:tcPr>
          <w:p w14:paraId="12AFF8AF" w14:textId="6BC3E4FA" w:rsidR="00C25844" w:rsidRPr="0040123A" w:rsidRDefault="00C25844" w:rsidP="00C25844">
            <w:pPr>
              <w:jc w:val="center"/>
              <w:rPr>
                <w:rFonts w:ascii="Arial" w:hAnsi="Arial" w:cs="Arial"/>
                <w:b/>
              </w:rPr>
            </w:pPr>
            <w:r w:rsidRPr="0040123A">
              <w:rPr>
                <w:rFonts w:ascii="Arial" w:hAnsi="Arial" w:cs="Arial"/>
                <w:b/>
              </w:rPr>
              <w:t>UMIEJĘTNOŚCI</w:t>
            </w:r>
          </w:p>
        </w:tc>
      </w:tr>
      <w:tr w:rsidR="002D3927" w:rsidRPr="009A7192" w14:paraId="5B4027E6" w14:textId="77777777" w:rsidTr="00C179CC">
        <w:tc>
          <w:tcPr>
            <w:tcW w:w="0" w:type="auto"/>
            <w:vAlign w:val="center"/>
          </w:tcPr>
          <w:p w14:paraId="6BD057AF" w14:textId="6FDBAD1A" w:rsidR="00C25844" w:rsidRPr="0040123A" w:rsidRDefault="00C25844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t>K_U01</w:t>
            </w:r>
          </w:p>
        </w:tc>
        <w:tc>
          <w:tcPr>
            <w:tcW w:w="0" w:type="auto"/>
            <w:vAlign w:val="center"/>
          </w:tcPr>
          <w:p w14:paraId="4448ADEA" w14:textId="72A8E6CD" w:rsidR="00C25844" w:rsidRPr="0040123A" w:rsidRDefault="00100CA1" w:rsidP="0040123A">
            <w:pPr>
              <w:jc w:val="both"/>
              <w:rPr>
                <w:rFonts w:ascii="Arial" w:hAnsi="Arial" w:cs="Arial"/>
              </w:rPr>
            </w:pPr>
            <w:r w:rsidRPr="0040123A">
              <w:rPr>
                <w:rFonts w:ascii="Arial" w:eastAsia="Arial" w:hAnsi="Arial" w:cs="Arial"/>
              </w:rPr>
              <w:t xml:space="preserve">Wykorzystując własną wiedzę oraz dostępne źródła wiedzy dostępne w języku polskim i angielskim oraz posługując się </w:t>
            </w:r>
            <w:r w:rsidRPr="0040123A">
              <w:rPr>
                <w:rFonts w:ascii="Arial" w:eastAsia="Arial" w:hAnsi="Arial" w:cs="Arial"/>
              </w:rPr>
              <w:lastRenderedPageBreak/>
              <w:t>profesjonalnymi metodami i narzędziami, które służą do pozyskiwania informacji z zakresu prawa sportowego p</w:t>
            </w:r>
            <w:r w:rsidR="00C25844" w:rsidRPr="0040123A">
              <w:rPr>
                <w:rFonts w:ascii="Arial" w:eastAsia="Arial" w:hAnsi="Arial" w:cs="Arial"/>
              </w:rPr>
              <w:t xml:space="preserve">otrafi samodzielnie </w:t>
            </w:r>
            <w:r w:rsidRPr="0040123A">
              <w:rPr>
                <w:rFonts w:ascii="Arial" w:eastAsia="Arial" w:hAnsi="Arial" w:cs="Arial"/>
              </w:rPr>
              <w:t>analizować postępowanie podmiotów funkcjonujących w świecie sportu profesjonalnego i rozwiązywać złożone problemy prawne związane ze stosowaniem prawa sportowego, w tym interpretować sposób postępowania w/w podmiotów.</w:t>
            </w:r>
          </w:p>
        </w:tc>
        <w:tc>
          <w:tcPr>
            <w:tcW w:w="0" w:type="auto"/>
            <w:vAlign w:val="center"/>
          </w:tcPr>
          <w:p w14:paraId="05F84AA9" w14:textId="59191D68" w:rsidR="00C25844" w:rsidRPr="0040123A" w:rsidRDefault="00C25844" w:rsidP="00C25844">
            <w:pPr>
              <w:jc w:val="both"/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lastRenderedPageBreak/>
              <w:t>P7S_UW</w:t>
            </w:r>
          </w:p>
          <w:p w14:paraId="3344B037" w14:textId="5051B5AD" w:rsidR="00C25844" w:rsidRPr="0040123A" w:rsidRDefault="00C25844" w:rsidP="00C2584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6D290F63" w14:textId="2BF65BAF" w:rsidR="00C25844" w:rsidRPr="0040123A" w:rsidRDefault="00BD08EA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Wszystkie przedmioty objęte programem studiów </w:t>
            </w:r>
            <w:r w:rsidRPr="0040123A">
              <w:rPr>
                <w:rFonts w:ascii="Arial" w:hAnsi="Arial" w:cs="Arial"/>
                <w:color w:val="000000"/>
              </w:rPr>
              <w:lastRenderedPageBreak/>
              <w:t>podyplomowych Prawo sportowe</w:t>
            </w:r>
          </w:p>
        </w:tc>
      </w:tr>
      <w:tr w:rsidR="002D3927" w:rsidRPr="009A7192" w14:paraId="6F3FD469" w14:textId="77777777" w:rsidTr="00C179CC">
        <w:tc>
          <w:tcPr>
            <w:tcW w:w="0" w:type="auto"/>
            <w:vAlign w:val="center"/>
          </w:tcPr>
          <w:p w14:paraId="219C9DC0" w14:textId="694E1B61" w:rsidR="00C25844" w:rsidRPr="0040123A" w:rsidRDefault="00C25844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lastRenderedPageBreak/>
              <w:t>K_U02</w:t>
            </w:r>
          </w:p>
        </w:tc>
        <w:tc>
          <w:tcPr>
            <w:tcW w:w="0" w:type="auto"/>
            <w:vAlign w:val="center"/>
          </w:tcPr>
          <w:p w14:paraId="105CA4D9" w14:textId="3C37FDF8" w:rsidR="00C25844" w:rsidRPr="0040123A" w:rsidRDefault="00C25844" w:rsidP="0040123A">
            <w:pPr>
              <w:jc w:val="both"/>
              <w:rPr>
                <w:rFonts w:ascii="Arial" w:eastAsia="Arial" w:hAnsi="Arial" w:cs="Arial"/>
              </w:rPr>
            </w:pPr>
            <w:r w:rsidRPr="0040123A">
              <w:rPr>
                <w:rFonts w:ascii="Arial" w:eastAsia="Arial" w:hAnsi="Arial" w:cs="Arial"/>
              </w:rPr>
              <w:t>Posiada pogłębione umiejętności obserwowania, wyszukiwania i przetwarzania informacji na temat zjawisk społecznych związanych z profesjonalnym sportem, przy użyciu różnych źródeł wiedzy oraz interpretowania ich z punktu widzenia prawnego.</w:t>
            </w:r>
          </w:p>
        </w:tc>
        <w:tc>
          <w:tcPr>
            <w:tcW w:w="0" w:type="auto"/>
            <w:vAlign w:val="center"/>
          </w:tcPr>
          <w:p w14:paraId="44047D63" w14:textId="77777777" w:rsidR="00C25844" w:rsidRPr="00C755F4" w:rsidRDefault="00C25844" w:rsidP="00C25844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C755F4">
              <w:rPr>
                <w:rFonts w:ascii="Arial" w:hAnsi="Arial" w:cs="Arial"/>
                <w:shd w:val="clear" w:color="auto" w:fill="FFFFFF"/>
              </w:rPr>
              <w:t xml:space="preserve">P7S_UW </w:t>
            </w:r>
          </w:p>
          <w:p w14:paraId="4D2CC0FE" w14:textId="7B4B1428" w:rsidR="00C25844" w:rsidRPr="00C755F4" w:rsidRDefault="00C25844" w:rsidP="00C2584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7007B448" w14:textId="77777777" w:rsidR="00C25844" w:rsidRPr="00C755F4" w:rsidRDefault="00C25844" w:rsidP="00C25844">
            <w:pPr>
              <w:rPr>
                <w:rFonts w:ascii="Arial" w:hAnsi="Arial" w:cs="Arial"/>
                <w:color w:val="000000"/>
              </w:rPr>
            </w:pPr>
            <w:r w:rsidRPr="00C755F4">
              <w:rPr>
                <w:rFonts w:ascii="Arial" w:hAnsi="Arial" w:cs="Arial"/>
                <w:color w:val="000000"/>
              </w:rPr>
              <w:t>Prawodawstwo sportowe</w:t>
            </w:r>
          </w:p>
          <w:p w14:paraId="729C2FDB" w14:textId="77777777" w:rsidR="00C25844" w:rsidRPr="00C755F4" w:rsidRDefault="00C25844" w:rsidP="00C25844">
            <w:pPr>
              <w:rPr>
                <w:rFonts w:ascii="Arial" w:hAnsi="Arial" w:cs="Arial"/>
                <w:color w:val="000000"/>
              </w:rPr>
            </w:pPr>
            <w:r w:rsidRPr="00C755F4">
              <w:rPr>
                <w:rFonts w:ascii="Arial" w:hAnsi="Arial" w:cs="Arial"/>
                <w:color w:val="000000"/>
              </w:rPr>
              <w:t>Polityka i prawo sportowe Unii Europejskiej</w:t>
            </w:r>
          </w:p>
          <w:p w14:paraId="20D604DF" w14:textId="77777777" w:rsidR="00C25844" w:rsidRPr="00C755F4" w:rsidRDefault="00C25844" w:rsidP="00C25844">
            <w:pPr>
              <w:rPr>
                <w:rFonts w:ascii="Arial" w:hAnsi="Arial" w:cs="Arial"/>
                <w:color w:val="000000"/>
              </w:rPr>
            </w:pPr>
            <w:r w:rsidRPr="00C755F4">
              <w:rPr>
                <w:rFonts w:ascii="Arial" w:hAnsi="Arial" w:cs="Arial"/>
                <w:color w:val="000000"/>
              </w:rPr>
              <w:t>Corporate governance organizacji sportowych</w:t>
            </w:r>
          </w:p>
          <w:p w14:paraId="18239927" w14:textId="77777777" w:rsidR="00C25844" w:rsidRPr="00C755F4" w:rsidRDefault="00C25844" w:rsidP="00C25844">
            <w:pPr>
              <w:rPr>
                <w:rFonts w:ascii="Arial" w:hAnsi="Arial" w:cs="Arial"/>
                <w:color w:val="000000"/>
              </w:rPr>
            </w:pPr>
            <w:r w:rsidRPr="00C755F4">
              <w:rPr>
                <w:rFonts w:ascii="Arial" w:hAnsi="Arial" w:cs="Arial"/>
                <w:color w:val="000000"/>
              </w:rPr>
              <w:t>Odpowiedzialność karna w sporcie</w:t>
            </w:r>
          </w:p>
          <w:p w14:paraId="28B73BC5" w14:textId="77777777" w:rsidR="00C25844" w:rsidRPr="00C755F4" w:rsidRDefault="00C25844" w:rsidP="00C25844">
            <w:pPr>
              <w:rPr>
                <w:rFonts w:ascii="Arial" w:hAnsi="Arial" w:cs="Arial"/>
                <w:color w:val="000000"/>
              </w:rPr>
            </w:pPr>
            <w:r w:rsidRPr="00C755F4">
              <w:rPr>
                <w:rFonts w:ascii="Arial" w:hAnsi="Arial" w:cs="Arial"/>
                <w:color w:val="000000"/>
              </w:rPr>
              <w:t>Odpowiedzialność cywilna w sporcie</w:t>
            </w:r>
          </w:p>
          <w:p w14:paraId="187CBCCD" w14:textId="77777777" w:rsidR="00C25844" w:rsidRPr="00C755F4" w:rsidRDefault="00C25844" w:rsidP="00C25844">
            <w:pPr>
              <w:rPr>
                <w:rFonts w:ascii="Arial" w:hAnsi="Arial" w:cs="Arial"/>
                <w:color w:val="000000"/>
              </w:rPr>
            </w:pPr>
            <w:r w:rsidRPr="00C755F4">
              <w:rPr>
                <w:rFonts w:ascii="Arial" w:hAnsi="Arial" w:cs="Arial"/>
                <w:color w:val="000000"/>
              </w:rPr>
              <w:t>Postępowania dyscyplinarne w sporcie</w:t>
            </w:r>
          </w:p>
          <w:p w14:paraId="0463BBD9" w14:textId="77777777" w:rsidR="00C25844" w:rsidRPr="00C755F4" w:rsidRDefault="00C25844" w:rsidP="00C25844">
            <w:pPr>
              <w:rPr>
                <w:rFonts w:ascii="Arial" w:hAnsi="Arial" w:cs="Arial"/>
                <w:color w:val="000000"/>
              </w:rPr>
            </w:pPr>
            <w:r w:rsidRPr="00C755F4">
              <w:rPr>
                <w:rFonts w:ascii="Arial" w:hAnsi="Arial" w:cs="Arial"/>
                <w:color w:val="000000"/>
              </w:rPr>
              <w:t xml:space="preserve">Sportowe prawo antydopingowe  </w:t>
            </w:r>
          </w:p>
          <w:p w14:paraId="012A303A" w14:textId="77777777" w:rsidR="00C25844" w:rsidRPr="00C755F4" w:rsidRDefault="00C25844" w:rsidP="00C25844">
            <w:pPr>
              <w:rPr>
                <w:rFonts w:ascii="Arial" w:hAnsi="Arial" w:cs="Arial"/>
                <w:color w:val="000000"/>
              </w:rPr>
            </w:pPr>
            <w:r w:rsidRPr="00C755F4">
              <w:rPr>
                <w:rFonts w:ascii="Arial" w:hAnsi="Arial" w:cs="Arial"/>
                <w:color w:val="000000"/>
              </w:rPr>
              <w:t>Imprezy sportowe – organizacja i bezpieczeństwo</w:t>
            </w:r>
          </w:p>
          <w:p w14:paraId="6896A030" w14:textId="77777777" w:rsidR="0040123A" w:rsidRPr="00C755F4" w:rsidRDefault="0040123A" w:rsidP="0040123A">
            <w:pPr>
              <w:rPr>
                <w:rFonts w:ascii="Arial" w:hAnsi="Arial" w:cs="Arial"/>
                <w:color w:val="000000"/>
              </w:rPr>
            </w:pPr>
            <w:r w:rsidRPr="00C755F4">
              <w:rPr>
                <w:rFonts w:ascii="Arial" w:hAnsi="Arial" w:cs="Arial"/>
                <w:color w:val="000000"/>
              </w:rPr>
              <w:t xml:space="preserve">Prawo własności intelektualnej w sporcie i ochrona wizerunku sportowca </w:t>
            </w:r>
          </w:p>
          <w:p w14:paraId="009EF5E5" w14:textId="1FB539D3" w:rsidR="00C25844" w:rsidRPr="00C755F4" w:rsidRDefault="00C25844" w:rsidP="00C25844">
            <w:pPr>
              <w:rPr>
                <w:rFonts w:ascii="Arial" w:hAnsi="Arial" w:cs="Arial"/>
                <w:color w:val="000000"/>
              </w:rPr>
            </w:pPr>
            <w:r w:rsidRPr="00C755F4">
              <w:rPr>
                <w:rFonts w:ascii="Arial" w:hAnsi="Arial" w:cs="Arial"/>
                <w:color w:val="000000"/>
              </w:rPr>
              <w:t xml:space="preserve">Prawne aspekty zdalnego przekazu wydarzeń sportowych </w:t>
            </w:r>
          </w:p>
          <w:p w14:paraId="6D4C0BBC" w14:textId="77777777" w:rsidR="00C25844" w:rsidRPr="00C755F4" w:rsidRDefault="00C25844" w:rsidP="00C25844">
            <w:pPr>
              <w:rPr>
                <w:rFonts w:ascii="Arial" w:hAnsi="Arial" w:cs="Arial"/>
                <w:color w:val="000000"/>
              </w:rPr>
            </w:pPr>
            <w:r w:rsidRPr="00C755F4">
              <w:rPr>
                <w:rFonts w:ascii="Arial" w:hAnsi="Arial" w:cs="Arial"/>
                <w:color w:val="000000"/>
              </w:rPr>
              <w:t>Umowy, kontrakty handlowe i zatrudnienie w sporcie</w:t>
            </w:r>
          </w:p>
          <w:p w14:paraId="196B1852" w14:textId="77777777" w:rsidR="00C25844" w:rsidRPr="00C755F4" w:rsidRDefault="00C25844" w:rsidP="00C25844">
            <w:pPr>
              <w:rPr>
                <w:rFonts w:ascii="Arial" w:hAnsi="Arial" w:cs="Arial"/>
                <w:color w:val="000000"/>
              </w:rPr>
            </w:pPr>
            <w:r w:rsidRPr="00C755F4">
              <w:rPr>
                <w:rFonts w:ascii="Arial" w:hAnsi="Arial" w:cs="Arial"/>
                <w:color w:val="000000"/>
              </w:rPr>
              <w:t xml:space="preserve">Finanse i podatki w sporcie </w:t>
            </w:r>
          </w:p>
          <w:p w14:paraId="3C90CBE5" w14:textId="77777777" w:rsidR="00C25844" w:rsidRPr="00C755F4" w:rsidRDefault="00C25844" w:rsidP="00C25844">
            <w:pPr>
              <w:rPr>
                <w:rFonts w:ascii="Arial" w:hAnsi="Arial" w:cs="Arial"/>
                <w:color w:val="000000"/>
              </w:rPr>
            </w:pPr>
            <w:r w:rsidRPr="00C755F4">
              <w:rPr>
                <w:rFonts w:ascii="Arial" w:hAnsi="Arial" w:cs="Arial"/>
                <w:color w:val="000000"/>
              </w:rPr>
              <w:lastRenderedPageBreak/>
              <w:t>Sądowe i pozasądowe formy rozwiązywania sporów w sporcie</w:t>
            </w:r>
          </w:p>
          <w:p w14:paraId="19EADC52" w14:textId="77777777" w:rsidR="00C25844" w:rsidRPr="00C755F4" w:rsidRDefault="00C25844" w:rsidP="00C25844">
            <w:pPr>
              <w:rPr>
                <w:rFonts w:ascii="Arial" w:hAnsi="Arial" w:cs="Arial"/>
                <w:color w:val="000000"/>
              </w:rPr>
            </w:pPr>
            <w:r w:rsidRPr="00C755F4">
              <w:rPr>
                <w:rFonts w:ascii="Arial" w:hAnsi="Arial" w:cs="Arial"/>
                <w:color w:val="000000"/>
              </w:rPr>
              <w:t xml:space="preserve">Prawo piłki nożnej i innych wybranych dyscyplin sportowych </w:t>
            </w:r>
          </w:p>
          <w:p w14:paraId="6212FE3E" w14:textId="77777777" w:rsidR="00C25844" w:rsidRPr="00C755F4" w:rsidRDefault="00C25844" w:rsidP="00C25844">
            <w:pPr>
              <w:rPr>
                <w:rFonts w:ascii="Arial" w:hAnsi="Arial" w:cs="Arial"/>
                <w:color w:val="000000"/>
              </w:rPr>
            </w:pPr>
            <w:r w:rsidRPr="00C755F4">
              <w:rPr>
                <w:rFonts w:ascii="Arial" w:hAnsi="Arial" w:cs="Arial"/>
                <w:color w:val="000000"/>
              </w:rPr>
              <w:t>Prawo e-sportu</w:t>
            </w:r>
          </w:p>
          <w:p w14:paraId="48F4B7E6" w14:textId="47A4B8A6" w:rsidR="00C25844" w:rsidRPr="00C755F4" w:rsidRDefault="00C25844" w:rsidP="00C25844">
            <w:pPr>
              <w:rPr>
                <w:rFonts w:ascii="Arial" w:hAnsi="Arial" w:cs="Arial"/>
              </w:rPr>
            </w:pPr>
            <w:r w:rsidRPr="00C755F4">
              <w:rPr>
                <w:rFonts w:ascii="Arial" w:hAnsi="Arial" w:cs="Arial"/>
                <w:color w:val="000000"/>
              </w:rPr>
              <w:t>Seminarium dyplomowe: Prawo sportowe</w:t>
            </w:r>
          </w:p>
        </w:tc>
      </w:tr>
      <w:tr w:rsidR="002D3927" w:rsidRPr="009A7192" w14:paraId="1247D1B9" w14:textId="77777777" w:rsidTr="00C179CC">
        <w:tc>
          <w:tcPr>
            <w:tcW w:w="0" w:type="auto"/>
            <w:vAlign w:val="center"/>
          </w:tcPr>
          <w:p w14:paraId="7B7D0B96" w14:textId="60150194" w:rsidR="00C25844" w:rsidRPr="0040123A" w:rsidRDefault="00C25844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lastRenderedPageBreak/>
              <w:t>K_U03</w:t>
            </w:r>
          </w:p>
        </w:tc>
        <w:tc>
          <w:tcPr>
            <w:tcW w:w="0" w:type="auto"/>
            <w:vAlign w:val="center"/>
          </w:tcPr>
          <w:p w14:paraId="07328636" w14:textId="7EF29105" w:rsidR="00C25844" w:rsidRPr="0040123A" w:rsidRDefault="00C25844" w:rsidP="00C95E03">
            <w:pPr>
              <w:jc w:val="both"/>
              <w:rPr>
                <w:rFonts w:ascii="Arial" w:eastAsia="Arial" w:hAnsi="Arial" w:cs="Arial"/>
              </w:rPr>
            </w:pPr>
            <w:r w:rsidRPr="0040123A">
              <w:rPr>
                <w:rFonts w:ascii="Arial" w:eastAsia="Arial" w:hAnsi="Arial" w:cs="Arial"/>
              </w:rPr>
              <w:t>Potrafi sprawnie posługiwać się wybranymi ujęciami teoretycznymi w celu analizowania podejmowanych działań praktycznych z zakresu świadczenia usług prawnych w profesjonalnym sporcie.</w:t>
            </w:r>
          </w:p>
        </w:tc>
        <w:tc>
          <w:tcPr>
            <w:tcW w:w="0" w:type="auto"/>
            <w:vAlign w:val="center"/>
          </w:tcPr>
          <w:p w14:paraId="38537DE4" w14:textId="52318BA8" w:rsidR="00C25844" w:rsidRPr="0040123A" w:rsidRDefault="00C25844" w:rsidP="00C25844">
            <w:pPr>
              <w:jc w:val="both"/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t>P7S_UW</w:t>
            </w:r>
          </w:p>
        </w:tc>
        <w:tc>
          <w:tcPr>
            <w:tcW w:w="0" w:type="auto"/>
            <w:vAlign w:val="center"/>
          </w:tcPr>
          <w:p w14:paraId="0659DD73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Teoretyczne podstawy prawa sportowego</w:t>
            </w:r>
          </w:p>
          <w:p w14:paraId="40914704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Prawodawstwo sportowe</w:t>
            </w:r>
          </w:p>
          <w:p w14:paraId="205E2DCF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Polityka i prawo sportowe Unii Europejskiej</w:t>
            </w:r>
          </w:p>
          <w:p w14:paraId="6CBA360C" w14:textId="77777777" w:rsidR="0040123A" w:rsidRPr="0040123A" w:rsidRDefault="0040123A" w:rsidP="0040123A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Polskie prawo sportowe na tle porównawczym</w:t>
            </w:r>
          </w:p>
          <w:p w14:paraId="06A8AEF9" w14:textId="408A0E5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Praktyczne następstwa multicentryczności systemu </w:t>
            </w:r>
            <w:r w:rsidRPr="0040123A">
              <w:rPr>
                <w:rFonts w:ascii="Arial" w:hAnsi="Arial" w:cs="Arial"/>
                <w:i/>
                <w:iCs/>
                <w:color w:val="000000"/>
              </w:rPr>
              <w:t>lex sportiva</w:t>
            </w:r>
          </w:p>
          <w:p w14:paraId="7611571C" w14:textId="104D4088" w:rsidR="00C25844" w:rsidRPr="0040123A" w:rsidRDefault="00C25844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  <w:color w:val="000000"/>
              </w:rPr>
              <w:t>Seminarium dyplomowe: Prawo sportowe</w:t>
            </w:r>
          </w:p>
        </w:tc>
      </w:tr>
      <w:tr w:rsidR="002D3927" w:rsidRPr="009A7192" w14:paraId="35F14C3E" w14:textId="77777777" w:rsidTr="00C179CC">
        <w:tc>
          <w:tcPr>
            <w:tcW w:w="0" w:type="auto"/>
            <w:vAlign w:val="center"/>
          </w:tcPr>
          <w:p w14:paraId="74212433" w14:textId="5CA21875" w:rsidR="00C25844" w:rsidRPr="0040123A" w:rsidRDefault="00C25844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t>K_U0</w:t>
            </w:r>
            <w:r w:rsidR="00CE0C5E" w:rsidRPr="0040123A">
              <w:rPr>
                <w:rFonts w:ascii="Arial" w:hAnsi="Arial" w:cs="Arial"/>
              </w:rPr>
              <w:t>4</w:t>
            </w:r>
          </w:p>
        </w:tc>
        <w:tc>
          <w:tcPr>
            <w:tcW w:w="0" w:type="auto"/>
            <w:vAlign w:val="center"/>
          </w:tcPr>
          <w:p w14:paraId="36769C42" w14:textId="11BAF923" w:rsidR="00C25844" w:rsidRPr="0040123A" w:rsidRDefault="00C25844" w:rsidP="00C25844">
            <w:pPr>
              <w:jc w:val="both"/>
              <w:rPr>
                <w:rFonts w:ascii="Arial" w:eastAsia="Arial" w:hAnsi="Arial" w:cs="Arial"/>
              </w:rPr>
            </w:pPr>
            <w:r w:rsidRPr="0040123A">
              <w:rPr>
                <w:rFonts w:ascii="Arial" w:eastAsia="Arial" w:hAnsi="Arial" w:cs="Arial"/>
              </w:rPr>
              <w:t>Potrafi wybrać i zastosować właściwy dla danej sytuacji prawnej sposób postępowania, potrafi dobierać środki i metody pracy w celu efektywnego wykonania pojawiających się zadań zawodowych związanych ze stosowaniem/analizą przepisów prawa w profesjonalnym sporcie.</w:t>
            </w:r>
          </w:p>
        </w:tc>
        <w:tc>
          <w:tcPr>
            <w:tcW w:w="0" w:type="auto"/>
            <w:vAlign w:val="center"/>
          </w:tcPr>
          <w:p w14:paraId="7F5560D2" w14:textId="3A9BEAD5" w:rsidR="00C25844" w:rsidRPr="0040123A" w:rsidRDefault="00C25844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t>P7S_UW</w:t>
            </w:r>
          </w:p>
        </w:tc>
        <w:tc>
          <w:tcPr>
            <w:tcW w:w="0" w:type="auto"/>
            <w:vAlign w:val="center"/>
          </w:tcPr>
          <w:p w14:paraId="67930E0D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Sportowe prawo antydopingowe  </w:t>
            </w:r>
          </w:p>
          <w:p w14:paraId="0F8F05DB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Imprezy sportowe – organizacja i bezpieczeństwo</w:t>
            </w:r>
          </w:p>
          <w:p w14:paraId="6003EBF5" w14:textId="77777777" w:rsidR="0040123A" w:rsidRPr="0040123A" w:rsidRDefault="0040123A" w:rsidP="0040123A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Prawo własności intelektualnej w sporcie i ochrona wizerunku sportowca </w:t>
            </w:r>
          </w:p>
          <w:p w14:paraId="47459270" w14:textId="750418EC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Prawne aspekty zdalnego przekazu wydarzeń sportowych </w:t>
            </w:r>
          </w:p>
          <w:p w14:paraId="530FB7EA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lastRenderedPageBreak/>
              <w:t>Umowy, kontrakty handlowe i zatrudnienie w sporcie</w:t>
            </w:r>
          </w:p>
          <w:p w14:paraId="1D0F750F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Finanse i podatki w sporcie </w:t>
            </w:r>
          </w:p>
          <w:p w14:paraId="750A8D3F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Sądowe i pozasądowe formy rozwiązywania sporów w sporcie</w:t>
            </w:r>
          </w:p>
          <w:p w14:paraId="30D9B10F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Prawo piłki nożnej i innych wybranych dyscyplin sportowych </w:t>
            </w:r>
          </w:p>
          <w:p w14:paraId="2A6A5A00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Prawo e-sportu</w:t>
            </w:r>
          </w:p>
          <w:p w14:paraId="0970581F" w14:textId="4EFDA8E8" w:rsidR="00C25844" w:rsidRPr="0040123A" w:rsidRDefault="00C25844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  <w:color w:val="000000"/>
              </w:rPr>
              <w:t>Seminarium dyplomowe: Prawo sportowe</w:t>
            </w:r>
          </w:p>
        </w:tc>
      </w:tr>
      <w:tr w:rsidR="002D3927" w:rsidRPr="009A7192" w14:paraId="24CA8C39" w14:textId="77777777" w:rsidTr="00C179CC">
        <w:tc>
          <w:tcPr>
            <w:tcW w:w="0" w:type="auto"/>
            <w:vAlign w:val="center"/>
          </w:tcPr>
          <w:p w14:paraId="684D1BC5" w14:textId="46843573" w:rsidR="00C25844" w:rsidRPr="0040123A" w:rsidRDefault="00C25844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lastRenderedPageBreak/>
              <w:t>K_U0</w:t>
            </w:r>
            <w:r w:rsidR="00CE0C5E" w:rsidRPr="0040123A">
              <w:rPr>
                <w:rFonts w:ascii="Arial" w:hAnsi="Arial" w:cs="Arial"/>
              </w:rPr>
              <w:t>5</w:t>
            </w:r>
          </w:p>
        </w:tc>
        <w:tc>
          <w:tcPr>
            <w:tcW w:w="0" w:type="auto"/>
            <w:vAlign w:val="center"/>
          </w:tcPr>
          <w:p w14:paraId="712F493A" w14:textId="3A46AAB7" w:rsidR="00C25844" w:rsidRPr="0040123A" w:rsidRDefault="00C25844" w:rsidP="0040123A">
            <w:pPr>
              <w:jc w:val="both"/>
              <w:rPr>
                <w:rFonts w:ascii="Arial" w:eastAsia="Arial" w:hAnsi="Arial" w:cs="Arial"/>
              </w:rPr>
            </w:pPr>
            <w:r w:rsidRPr="0040123A">
              <w:rPr>
                <w:rFonts w:ascii="Arial" w:eastAsia="Arial" w:hAnsi="Arial" w:cs="Arial"/>
              </w:rPr>
              <w:t>Potrafi posługiwać się zasadami i normami prawnymi oraz zawodowymi w podejmowanej działalności z zakresu prawa sportowego.</w:t>
            </w:r>
          </w:p>
        </w:tc>
        <w:tc>
          <w:tcPr>
            <w:tcW w:w="0" w:type="auto"/>
            <w:vAlign w:val="center"/>
          </w:tcPr>
          <w:p w14:paraId="3E192F28" w14:textId="3494CD37" w:rsidR="00C25844" w:rsidRPr="0040123A" w:rsidRDefault="00C25844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t xml:space="preserve">P7S_UK </w:t>
            </w:r>
          </w:p>
        </w:tc>
        <w:tc>
          <w:tcPr>
            <w:tcW w:w="0" w:type="auto"/>
            <w:vAlign w:val="center"/>
          </w:tcPr>
          <w:p w14:paraId="6732D963" w14:textId="288E7A23" w:rsidR="00C25844" w:rsidRPr="0040123A" w:rsidRDefault="0040123A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  <w:color w:val="000000"/>
              </w:rPr>
              <w:t>Wszystkie przedmioty objęte programem studiów podyplomowych Prawo sportowe</w:t>
            </w:r>
          </w:p>
        </w:tc>
      </w:tr>
      <w:tr w:rsidR="002D3927" w:rsidRPr="009A7192" w14:paraId="3E90D4BC" w14:textId="77777777" w:rsidTr="00C179CC">
        <w:tc>
          <w:tcPr>
            <w:tcW w:w="0" w:type="auto"/>
            <w:vAlign w:val="center"/>
          </w:tcPr>
          <w:p w14:paraId="040768A3" w14:textId="3A424FDC" w:rsidR="00C25844" w:rsidRPr="0040123A" w:rsidRDefault="00C25844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t>K_U0</w:t>
            </w:r>
            <w:r w:rsidR="00CE0C5E" w:rsidRPr="0040123A">
              <w:rPr>
                <w:rFonts w:ascii="Arial" w:hAnsi="Arial" w:cs="Arial"/>
              </w:rPr>
              <w:t>6</w:t>
            </w:r>
          </w:p>
        </w:tc>
        <w:tc>
          <w:tcPr>
            <w:tcW w:w="0" w:type="auto"/>
            <w:vAlign w:val="center"/>
          </w:tcPr>
          <w:p w14:paraId="2B45EACA" w14:textId="6C5CD602" w:rsidR="00C25844" w:rsidRPr="0040123A" w:rsidRDefault="002D3927" w:rsidP="00C25844">
            <w:pPr>
              <w:rPr>
                <w:rFonts w:ascii="Arial" w:eastAsia="Arial" w:hAnsi="Arial" w:cs="Arial"/>
              </w:rPr>
            </w:pPr>
            <w:r w:rsidRPr="0040123A">
              <w:rPr>
                <w:rFonts w:ascii="Arial" w:eastAsia="Arial" w:hAnsi="Arial" w:cs="Arial"/>
              </w:rPr>
              <w:t>W sposób profesjonalny potrafi zaplanować i</w:t>
            </w:r>
            <w:r w:rsidR="00C25844" w:rsidRPr="0040123A">
              <w:rPr>
                <w:rFonts w:ascii="Arial" w:eastAsia="Arial" w:hAnsi="Arial" w:cs="Arial"/>
              </w:rPr>
              <w:t xml:space="preserve"> </w:t>
            </w:r>
            <w:r w:rsidRPr="0040123A">
              <w:rPr>
                <w:rFonts w:ascii="Arial" w:eastAsia="Arial" w:hAnsi="Arial" w:cs="Arial"/>
              </w:rPr>
              <w:t>z</w:t>
            </w:r>
            <w:r w:rsidR="00C25844" w:rsidRPr="0040123A">
              <w:rPr>
                <w:rFonts w:ascii="Arial" w:eastAsia="Arial" w:hAnsi="Arial" w:cs="Arial"/>
              </w:rPr>
              <w:t>organizować pracę</w:t>
            </w:r>
            <w:r w:rsidRPr="0040123A">
              <w:rPr>
                <w:rFonts w:ascii="Arial" w:eastAsia="Arial" w:hAnsi="Arial" w:cs="Arial"/>
              </w:rPr>
              <w:t xml:space="preserve">, jest przygotowany do aktywnego uczestnictwa w zespołach związanych ze </w:t>
            </w:r>
            <w:r w:rsidR="00C25844" w:rsidRPr="0040123A">
              <w:rPr>
                <w:rFonts w:ascii="Arial" w:eastAsia="Arial" w:hAnsi="Arial" w:cs="Arial"/>
              </w:rPr>
              <w:t>świadcz</w:t>
            </w:r>
            <w:r w:rsidRPr="0040123A">
              <w:rPr>
                <w:rFonts w:ascii="Arial" w:eastAsia="Arial" w:hAnsi="Arial" w:cs="Arial"/>
              </w:rPr>
              <w:t>eniem</w:t>
            </w:r>
            <w:r w:rsidR="00C25844" w:rsidRPr="0040123A">
              <w:rPr>
                <w:rFonts w:ascii="Arial" w:eastAsia="Arial" w:hAnsi="Arial" w:cs="Arial"/>
              </w:rPr>
              <w:t xml:space="preserve"> usług z zakresu prawa sportowego oraz wytyczać kierunki jego działania</w:t>
            </w:r>
            <w:r w:rsidRPr="0040123A">
              <w:rPr>
                <w:rFonts w:ascii="Arial" w:eastAsia="Arial" w:hAnsi="Arial" w:cs="Arial"/>
              </w:rPr>
              <w:t>.</w:t>
            </w:r>
          </w:p>
        </w:tc>
        <w:tc>
          <w:tcPr>
            <w:tcW w:w="0" w:type="auto"/>
            <w:vAlign w:val="center"/>
          </w:tcPr>
          <w:p w14:paraId="344D1C5A" w14:textId="2ACF686A" w:rsidR="00C25844" w:rsidRPr="0040123A" w:rsidRDefault="00C25844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t>P7S_UO</w:t>
            </w:r>
          </w:p>
        </w:tc>
        <w:tc>
          <w:tcPr>
            <w:tcW w:w="0" w:type="auto"/>
            <w:vAlign w:val="center"/>
          </w:tcPr>
          <w:p w14:paraId="354EF0B9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Corporate governance organizacji sportowych</w:t>
            </w:r>
          </w:p>
          <w:p w14:paraId="5F619124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Imprezy sportowe – organizacja i bezpieczeństwo</w:t>
            </w:r>
          </w:p>
          <w:p w14:paraId="6289333C" w14:textId="77777777" w:rsidR="0040123A" w:rsidRPr="0040123A" w:rsidRDefault="0040123A" w:rsidP="0040123A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Prawo własności intelektualnej w sporcie i ochrona wizerunku sportowca </w:t>
            </w:r>
          </w:p>
          <w:p w14:paraId="43A345E7" w14:textId="66E8332B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Prawne aspekty zdalnego przekazu wydarzeń sportowych </w:t>
            </w:r>
          </w:p>
          <w:p w14:paraId="69BD7A85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Umowy, kontrakty handlowe i zatrudnienie w sporcie</w:t>
            </w:r>
          </w:p>
          <w:p w14:paraId="251224B9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Finanse i podatki w sporcie </w:t>
            </w:r>
          </w:p>
          <w:p w14:paraId="44178FF8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lastRenderedPageBreak/>
              <w:t>Sądowe i pozasądowe formy rozwiązywania sporów w sporcie</w:t>
            </w:r>
          </w:p>
          <w:p w14:paraId="56FAF0DD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Prawo piłki nożnej i innych wybranych dyscyplin sportowych </w:t>
            </w:r>
          </w:p>
          <w:p w14:paraId="73F72AF8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Prawo e-sportu</w:t>
            </w:r>
          </w:p>
          <w:p w14:paraId="0D4581CA" w14:textId="49D665D8" w:rsidR="00C25844" w:rsidRPr="0040123A" w:rsidRDefault="00C25844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  <w:color w:val="000000"/>
              </w:rPr>
              <w:t>Seminarium dyplomowe: Prawo sportowe</w:t>
            </w:r>
          </w:p>
        </w:tc>
      </w:tr>
      <w:tr w:rsidR="00C25844" w:rsidRPr="009A7192" w14:paraId="2F0C82AE" w14:textId="77777777" w:rsidTr="006B427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2"/>
        </w:trPr>
        <w:tc>
          <w:tcPr>
            <w:tcW w:w="0" w:type="auto"/>
            <w:gridSpan w:val="4"/>
            <w:shd w:val="clear" w:color="auto" w:fill="FFE599" w:themeFill="accent4" w:themeFillTint="66"/>
            <w:vAlign w:val="center"/>
          </w:tcPr>
          <w:p w14:paraId="15606B99" w14:textId="66742EEC" w:rsidR="00C25844" w:rsidRPr="0040123A" w:rsidRDefault="00C25844" w:rsidP="00C25844">
            <w:pPr>
              <w:jc w:val="center"/>
              <w:rPr>
                <w:rFonts w:ascii="Arial" w:hAnsi="Arial" w:cs="Arial"/>
                <w:b/>
              </w:rPr>
            </w:pPr>
            <w:r w:rsidRPr="0040123A">
              <w:rPr>
                <w:rFonts w:ascii="Arial" w:hAnsi="Arial" w:cs="Arial"/>
                <w:b/>
              </w:rPr>
              <w:lastRenderedPageBreak/>
              <w:t>KOMPETENCJE SPOŁECZNE</w:t>
            </w:r>
          </w:p>
        </w:tc>
      </w:tr>
      <w:tr w:rsidR="002D3927" w:rsidRPr="009A7192" w14:paraId="53B8F0BE" w14:textId="77777777" w:rsidTr="003600D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2"/>
        </w:trPr>
        <w:tc>
          <w:tcPr>
            <w:tcW w:w="0" w:type="auto"/>
            <w:vAlign w:val="center"/>
          </w:tcPr>
          <w:p w14:paraId="2038C5C1" w14:textId="1E78F07B" w:rsidR="00C25844" w:rsidRPr="0040123A" w:rsidRDefault="00C25844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t>K_K01</w:t>
            </w:r>
          </w:p>
        </w:tc>
        <w:tc>
          <w:tcPr>
            <w:tcW w:w="0" w:type="auto"/>
            <w:vAlign w:val="center"/>
          </w:tcPr>
          <w:p w14:paraId="6893C417" w14:textId="46E29ED8" w:rsidR="00C25844" w:rsidRPr="0040123A" w:rsidRDefault="00C25844" w:rsidP="00C25844">
            <w:pPr>
              <w:jc w:val="both"/>
              <w:rPr>
                <w:rFonts w:ascii="Arial" w:hAnsi="Arial" w:cs="Arial"/>
              </w:rPr>
            </w:pPr>
            <w:r w:rsidRPr="0040123A">
              <w:rPr>
                <w:rFonts w:ascii="Arial" w:eastAsia="Arial" w:hAnsi="Arial" w:cs="Arial"/>
              </w:rPr>
              <w:t>Ma świadomość poziomu swojej wiedzy i umiejętności, a także rozumie potrzebę uczenia się w dalszym toku swojej kariery zawodowej. Oprócz tego  ma świadomość konieczności dalszego poszerzania kompetencji i kwalifikacji zawodowych z zakresu prawa sportowego, jak również doskonalenia swoich pogłębionych już umiejętności w tym zakresie, potrafi samodzielnie wyznaczać kierunki własnego rozwoju i kształcenia się w stopniu rozszerzonym i pogłębionym. Identyfikuje i rozumie problemy społeczne pojawiające się w obszarze oddziaływania prawa na działalność sportową oraz innego rodzaju, z nią związaną. Wykazuje postawę otwarcia na podjęcie tych problemów w życiu zawodowym.</w:t>
            </w:r>
          </w:p>
        </w:tc>
        <w:tc>
          <w:tcPr>
            <w:tcW w:w="0" w:type="auto"/>
            <w:vAlign w:val="center"/>
          </w:tcPr>
          <w:p w14:paraId="07D68285" w14:textId="7F397F65" w:rsidR="00C25844" w:rsidRPr="0040123A" w:rsidRDefault="00C25844" w:rsidP="00C258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t>P7S_KK</w:t>
            </w:r>
          </w:p>
        </w:tc>
        <w:tc>
          <w:tcPr>
            <w:tcW w:w="0" w:type="auto"/>
            <w:vAlign w:val="center"/>
          </w:tcPr>
          <w:p w14:paraId="4B59EBD4" w14:textId="09F43B5F" w:rsidR="00C25844" w:rsidRPr="0040123A" w:rsidRDefault="00D0269C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  <w:color w:val="000000"/>
              </w:rPr>
              <w:t>Wszystkie przedmioty objęte programem studiów podyplomowych Prawo sportowe</w:t>
            </w:r>
          </w:p>
        </w:tc>
      </w:tr>
      <w:tr w:rsidR="002D3927" w:rsidRPr="009A7192" w14:paraId="5C12FB12" w14:textId="77777777" w:rsidTr="003600D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2"/>
        </w:trPr>
        <w:tc>
          <w:tcPr>
            <w:tcW w:w="0" w:type="auto"/>
            <w:vAlign w:val="center"/>
          </w:tcPr>
          <w:p w14:paraId="5B3AFF09" w14:textId="1E76E92D" w:rsidR="00C25844" w:rsidRPr="0040123A" w:rsidRDefault="00C25844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t>K_K0</w:t>
            </w:r>
            <w:r w:rsidR="000C1F0F" w:rsidRPr="0040123A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vAlign w:val="center"/>
          </w:tcPr>
          <w:p w14:paraId="6C204908" w14:textId="32B7C108" w:rsidR="00D01205" w:rsidRPr="00D01205" w:rsidRDefault="00AF5EC1" w:rsidP="00D01205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Jest gotów do </w:t>
            </w:r>
            <w:r w:rsidR="00D01205" w:rsidRPr="00D01205">
              <w:rPr>
                <w:rFonts w:ascii="Arial" w:eastAsia="Arial" w:hAnsi="Arial" w:cs="Arial"/>
              </w:rPr>
              <w:t>odpowiedzialnego działania w środowisku sportu profesjonalnego i dostrzega szczególną rolę prawa w ochronie interesu publicznego oraz praw uczestników współzawodnictwa sportowego. Deklaruje gotowość podejmowania i współorganizowania inicjatyw na rzecz poprawy funkcjonowania podmiotów sportowych oraz ich otoczenia społecznego, w szczególności działań służących umacnianiu standardów etycznych, przeciwdziałaniu nadużyciom i dyskryminacji oraz rozwijaniu kultury dobrego rządzenia i przedsiębiorczego podejścia w sporcie.</w:t>
            </w:r>
          </w:p>
          <w:p w14:paraId="0156E3E6" w14:textId="7B32EFA3" w:rsidR="00C25844" w:rsidRPr="0040123A" w:rsidRDefault="00C25844" w:rsidP="00C25844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7D71AA0B" w14:textId="1106A896" w:rsidR="00C25844" w:rsidRPr="0040123A" w:rsidRDefault="00C25844" w:rsidP="00C258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t>P7S_KO</w:t>
            </w:r>
          </w:p>
        </w:tc>
        <w:tc>
          <w:tcPr>
            <w:tcW w:w="0" w:type="auto"/>
            <w:vAlign w:val="center"/>
          </w:tcPr>
          <w:p w14:paraId="32474275" w14:textId="77777777" w:rsidR="00C25844" w:rsidRPr="007E1D7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7E1D7A">
              <w:rPr>
                <w:rFonts w:ascii="Arial" w:hAnsi="Arial" w:cs="Arial"/>
                <w:color w:val="000000"/>
              </w:rPr>
              <w:t>Teoretyczne podstawy prawa sportowego</w:t>
            </w:r>
          </w:p>
          <w:p w14:paraId="27CEEAB4" w14:textId="77777777" w:rsidR="00C25844" w:rsidRPr="007E1D7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7E1D7A">
              <w:rPr>
                <w:rFonts w:ascii="Arial" w:hAnsi="Arial" w:cs="Arial"/>
                <w:color w:val="000000"/>
              </w:rPr>
              <w:t>Corporate governance organizacji sportowych</w:t>
            </w:r>
          </w:p>
          <w:p w14:paraId="30677763" w14:textId="77777777" w:rsidR="0040123A" w:rsidRPr="007E1D7A" w:rsidRDefault="0040123A" w:rsidP="0040123A">
            <w:pPr>
              <w:rPr>
                <w:rFonts w:ascii="Arial" w:hAnsi="Arial" w:cs="Arial"/>
                <w:color w:val="000000"/>
              </w:rPr>
            </w:pPr>
            <w:r w:rsidRPr="007E1D7A">
              <w:rPr>
                <w:rFonts w:ascii="Arial" w:hAnsi="Arial" w:cs="Arial"/>
                <w:color w:val="000000"/>
              </w:rPr>
              <w:t>Polskie prawo sportowe na tle porównawczym</w:t>
            </w:r>
          </w:p>
          <w:p w14:paraId="479FA564" w14:textId="3C012161" w:rsidR="00C25844" w:rsidRPr="007E1D7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7E1D7A">
              <w:rPr>
                <w:rFonts w:ascii="Arial" w:hAnsi="Arial" w:cs="Arial"/>
                <w:color w:val="000000"/>
              </w:rPr>
              <w:t xml:space="preserve">Sportowe prawo antydopingowe  </w:t>
            </w:r>
          </w:p>
          <w:p w14:paraId="3A2E47B2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7E1D7A">
              <w:rPr>
                <w:rFonts w:ascii="Arial" w:hAnsi="Arial" w:cs="Arial"/>
                <w:color w:val="000000"/>
              </w:rPr>
              <w:t>Imprezy sportowe – organizacja i bezpieczeństwo</w:t>
            </w:r>
          </w:p>
          <w:p w14:paraId="7B86542A" w14:textId="77777777" w:rsidR="0040123A" w:rsidRPr="0040123A" w:rsidRDefault="0040123A" w:rsidP="0040123A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Prawo własności intelektualnej w sporcie i </w:t>
            </w:r>
            <w:r w:rsidRPr="0040123A">
              <w:rPr>
                <w:rFonts w:ascii="Arial" w:hAnsi="Arial" w:cs="Arial"/>
                <w:color w:val="000000"/>
              </w:rPr>
              <w:lastRenderedPageBreak/>
              <w:t xml:space="preserve">ochrona wizerunku sportowca </w:t>
            </w:r>
          </w:p>
          <w:p w14:paraId="1E7CAC79" w14:textId="2400A522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Prawne aspekty zdalnego przekazu wydarzeń sportowych </w:t>
            </w:r>
          </w:p>
          <w:p w14:paraId="4CF87CC2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Umowy, kontrakty handlowe i zatrudnienie w sporcie</w:t>
            </w:r>
          </w:p>
          <w:p w14:paraId="76EE9B5C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Finanse i podatki w sporcie </w:t>
            </w:r>
          </w:p>
          <w:p w14:paraId="4591CBB1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Sądowe i pozasądowe formy rozwiązywania sporów w sporcie</w:t>
            </w:r>
          </w:p>
          <w:p w14:paraId="4873FD2A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Prawo piłki nożnej i innych wybranych dyscyplin sportowych </w:t>
            </w:r>
          </w:p>
          <w:p w14:paraId="62B4BE8C" w14:textId="77777777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 xml:space="preserve">Praktyczne następstwa multicentryczności systemu </w:t>
            </w:r>
            <w:r w:rsidRPr="0040123A">
              <w:rPr>
                <w:rFonts w:ascii="Arial" w:hAnsi="Arial" w:cs="Arial"/>
                <w:i/>
                <w:iCs/>
                <w:color w:val="000000"/>
              </w:rPr>
              <w:t>lex sportiva</w:t>
            </w:r>
          </w:p>
          <w:p w14:paraId="0C9570BF" w14:textId="7F7B2F71" w:rsidR="00C25844" w:rsidRPr="0040123A" w:rsidRDefault="00C25844" w:rsidP="00C25844">
            <w:pPr>
              <w:rPr>
                <w:rFonts w:ascii="Arial" w:hAnsi="Arial" w:cs="Arial"/>
                <w:color w:val="000000"/>
              </w:rPr>
            </w:pPr>
            <w:r w:rsidRPr="0040123A">
              <w:rPr>
                <w:rFonts w:ascii="Arial" w:hAnsi="Arial" w:cs="Arial"/>
                <w:color w:val="000000"/>
              </w:rPr>
              <w:t>Seminarium dyplomowe: Prawo sportowe</w:t>
            </w:r>
          </w:p>
        </w:tc>
      </w:tr>
      <w:tr w:rsidR="002D3927" w:rsidRPr="009A7192" w14:paraId="6ABAADD5" w14:textId="77777777" w:rsidTr="003600D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2"/>
        </w:trPr>
        <w:tc>
          <w:tcPr>
            <w:tcW w:w="0" w:type="auto"/>
            <w:vAlign w:val="center"/>
          </w:tcPr>
          <w:p w14:paraId="6A643788" w14:textId="61F6DC38" w:rsidR="00C25844" w:rsidRPr="0040123A" w:rsidRDefault="00C25844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lastRenderedPageBreak/>
              <w:t>K_K0</w:t>
            </w:r>
            <w:r w:rsidR="000C1F0F" w:rsidRPr="0040123A">
              <w:rPr>
                <w:rFonts w:ascii="Arial" w:hAnsi="Arial" w:cs="Arial"/>
              </w:rPr>
              <w:t>3</w:t>
            </w:r>
          </w:p>
        </w:tc>
        <w:tc>
          <w:tcPr>
            <w:tcW w:w="0" w:type="auto"/>
            <w:vAlign w:val="center"/>
          </w:tcPr>
          <w:p w14:paraId="21B34C0D" w14:textId="7727C092" w:rsidR="00C25844" w:rsidRPr="0040123A" w:rsidRDefault="00C25844" w:rsidP="00C25844">
            <w:pPr>
              <w:jc w:val="both"/>
              <w:rPr>
                <w:rFonts w:ascii="Arial" w:eastAsia="Arial" w:hAnsi="Arial" w:cs="Arial"/>
              </w:rPr>
            </w:pPr>
            <w:r w:rsidRPr="0040123A">
              <w:rPr>
                <w:rFonts w:ascii="Arial" w:eastAsia="Arial" w:hAnsi="Arial" w:cs="Arial"/>
              </w:rPr>
              <w:t xml:space="preserve">Jest przekonany o konieczności i doniosłości zachowania się w sposób profesjonalny i </w:t>
            </w:r>
            <w:r w:rsidR="00A55561" w:rsidRPr="0040123A">
              <w:rPr>
                <w:rFonts w:ascii="Arial" w:eastAsia="Arial" w:hAnsi="Arial" w:cs="Arial"/>
              </w:rPr>
              <w:t>odpowiedzialnego wykonywania zawodu w podmiocie funkcjonującym w ramach sportu profesjonalnego,</w:t>
            </w:r>
            <w:r w:rsidRPr="0040123A">
              <w:rPr>
                <w:rFonts w:ascii="Arial" w:eastAsia="Arial" w:hAnsi="Arial" w:cs="Arial"/>
              </w:rPr>
              <w:t xml:space="preserve"> poszukuje optymalnych rozwiązań i możliwości korygowania nieprawidłowych działań związanych z funkcjonowaniem w podmiocie sportowym, w tym w szczególności ze stosowaniem/analizą przepisów prawa w profesjonalnym sporcie</w:t>
            </w:r>
            <w:r w:rsidR="001B5224" w:rsidRPr="0040123A">
              <w:rPr>
                <w:rFonts w:ascii="Arial" w:eastAsia="Arial" w:hAnsi="Arial" w:cs="Arial"/>
              </w:rPr>
              <w:t>.</w:t>
            </w:r>
          </w:p>
        </w:tc>
        <w:tc>
          <w:tcPr>
            <w:tcW w:w="0" w:type="auto"/>
            <w:vAlign w:val="center"/>
          </w:tcPr>
          <w:p w14:paraId="76795AEC" w14:textId="6D25D49A" w:rsidR="00C25844" w:rsidRPr="0040123A" w:rsidRDefault="00C25844" w:rsidP="00C2584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</w:rPr>
              <w:t>P7S_KR</w:t>
            </w:r>
          </w:p>
        </w:tc>
        <w:tc>
          <w:tcPr>
            <w:tcW w:w="0" w:type="auto"/>
            <w:vAlign w:val="center"/>
          </w:tcPr>
          <w:p w14:paraId="28A20586" w14:textId="5B6C1EE6" w:rsidR="00C25844" w:rsidRPr="0040123A" w:rsidRDefault="00D0269C" w:rsidP="00C25844">
            <w:pPr>
              <w:rPr>
                <w:rFonts w:ascii="Arial" w:hAnsi="Arial" w:cs="Arial"/>
              </w:rPr>
            </w:pPr>
            <w:r w:rsidRPr="0040123A">
              <w:rPr>
                <w:rFonts w:ascii="Arial" w:hAnsi="Arial" w:cs="Arial"/>
                <w:color w:val="000000"/>
              </w:rPr>
              <w:t>Wszystkie przedmioty objęte programem studiów podyplomowych Prawo sportowe</w:t>
            </w:r>
          </w:p>
        </w:tc>
      </w:tr>
    </w:tbl>
    <w:p w14:paraId="6192F115" w14:textId="0671DDBF" w:rsidR="00A81409" w:rsidRPr="00CE7083" w:rsidRDefault="00A81409" w:rsidP="00A81409">
      <w:pPr>
        <w:jc w:val="both"/>
        <w:rPr>
          <w:rFonts w:ascii="Cambria" w:hAnsi="Cambria"/>
        </w:rPr>
      </w:pPr>
    </w:p>
    <w:p w14:paraId="09C0051B" w14:textId="1B071E93" w:rsidR="00646DDE" w:rsidRPr="0098313D" w:rsidRDefault="006C1D1D" w:rsidP="00646DDE">
      <w:pPr>
        <w:jc w:val="both"/>
        <w:rPr>
          <w:rFonts w:ascii="Arial" w:hAnsi="Arial" w:cs="Arial"/>
          <w:sz w:val="20"/>
          <w:szCs w:val="20"/>
        </w:rPr>
      </w:pPr>
      <w:r w:rsidRPr="0098313D">
        <w:rPr>
          <w:rFonts w:ascii="Arial" w:hAnsi="Arial" w:cs="Arial"/>
          <w:sz w:val="20"/>
          <w:szCs w:val="20"/>
        </w:rPr>
        <w:t xml:space="preserve">*Ze względu na </w:t>
      </w:r>
      <w:r w:rsidR="009F3364" w:rsidRPr="0098313D">
        <w:rPr>
          <w:rFonts w:ascii="Arial" w:hAnsi="Arial" w:cs="Arial"/>
          <w:sz w:val="20"/>
          <w:szCs w:val="20"/>
        </w:rPr>
        <w:t>możliwość</w:t>
      </w:r>
      <w:r w:rsidRPr="0098313D">
        <w:rPr>
          <w:rFonts w:ascii="Arial" w:hAnsi="Arial" w:cs="Arial"/>
          <w:sz w:val="20"/>
          <w:szCs w:val="20"/>
        </w:rPr>
        <w:t xml:space="preserve"> </w:t>
      </w:r>
      <w:r w:rsidR="00106834" w:rsidRPr="0098313D">
        <w:rPr>
          <w:rFonts w:ascii="Arial" w:hAnsi="Arial" w:cs="Arial"/>
          <w:sz w:val="20"/>
          <w:szCs w:val="20"/>
        </w:rPr>
        <w:t>osiągnięcia</w:t>
      </w:r>
      <w:r w:rsidRPr="0098313D">
        <w:rPr>
          <w:rFonts w:ascii="Arial" w:hAnsi="Arial" w:cs="Arial"/>
          <w:sz w:val="20"/>
          <w:szCs w:val="20"/>
        </w:rPr>
        <w:t xml:space="preserve"> przez uczestnika studiów podyplomowych </w:t>
      </w:r>
      <w:r w:rsidR="00A45DA3" w:rsidRPr="0098313D">
        <w:rPr>
          <w:rFonts w:ascii="Arial" w:hAnsi="Arial" w:cs="Arial"/>
          <w:sz w:val="20"/>
          <w:szCs w:val="20"/>
        </w:rPr>
        <w:t xml:space="preserve">kwalifikacji cząstkowych </w:t>
      </w:r>
      <w:r w:rsidR="00646DDE" w:rsidRPr="0098313D">
        <w:rPr>
          <w:rFonts w:ascii="Arial" w:hAnsi="Arial" w:cs="Arial"/>
          <w:sz w:val="20"/>
          <w:szCs w:val="20"/>
        </w:rPr>
        <w:t>w kolumnie trzeciej „Odniesienie do:</w:t>
      </w:r>
    </w:p>
    <w:p w14:paraId="59549857" w14:textId="42180680" w:rsidR="006C1D1D" w:rsidRPr="0098313D" w:rsidRDefault="00646DDE" w:rsidP="00646DDE">
      <w:pPr>
        <w:jc w:val="both"/>
        <w:rPr>
          <w:rFonts w:ascii="Arial" w:hAnsi="Arial" w:cs="Arial"/>
          <w:sz w:val="20"/>
          <w:szCs w:val="20"/>
        </w:rPr>
      </w:pPr>
      <w:r w:rsidRPr="0098313D">
        <w:rPr>
          <w:rFonts w:ascii="Arial" w:hAnsi="Arial" w:cs="Arial"/>
          <w:sz w:val="20"/>
          <w:szCs w:val="20"/>
        </w:rPr>
        <w:t xml:space="preserve">-uniwersalnych charakterystyk poziomów PRK oraz -charakterystyk drugiego stopnia PRK” należy odnieść się do efektów </w:t>
      </w:r>
      <w:r w:rsidR="004576A4" w:rsidRPr="0098313D">
        <w:rPr>
          <w:rFonts w:ascii="Arial" w:hAnsi="Arial" w:cs="Arial"/>
          <w:sz w:val="20"/>
          <w:szCs w:val="20"/>
        </w:rPr>
        <w:t>6</w:t>
      </w:r>
      <w:r w:rsidR="009A7192" w:rsidRPr="0098313D">
        <w:rPr>
          <w:rFonts w:ascii="Arial" w:hAnsi="Arial" w:cs="Arial"/>
          <w:sz w:val="20"/>
          <w:szCs w:val="20"/>
        </w:rPr>
        <w:t>,</w:t>
      </w:r>
      <w:r w:rsidR="004576A4" w:rsidRPr="0098313D">
        <w:rPr>
          <w:rFonts w:ascii="Arial" w:hAnsi="Arial" w:cs="Arial"/>
          <w:sz w:val="20"/>
          <w:szCs w:val="20"/>
        </w:rPr>
        <w:t xml:space="preserve"> 7 </w:t>
      </w:r>
      <w:r w:rsidR="009A7192" w:rsidRPr="0098313D">
        <w:rPr>
          <w:rFonts w:ascii="Arial" w:hAnsi="Arial" w:cs="Arial"/>
          <w:sz w:val="20"/>
          <w:szCs w:val="20"/>
        </w:rPr>
        <w:t xml:space="preserve">albo 8 </w:t>
      </w:r>
      <w:r w:rsidR="004576A4" w:rsidRPr="0098313D">
        <w:rPr>
          <w:rFonts w:ascii="Arial" w:hAnsi="Arial" w:cs="Arial"/>
          <w:sz w:val="20"/>
          <w:szCs w:val="20"/>
        </w:rPr>
        <w:t>poziomu Polskiej Ramy Kwalifikacj</w:t>
      </w:r>
      <w:r w:rsidR="009A7192" w:rsidRPr="0098313D">
        <w:rPr>
          <w:rFonts w:ascii="Arial" w:hAnsi="Arial" w:cs="Arial"/>
          <w:sz w:val="20"/>
          <w:szCs w:val="20"/>
        </w:rPr>
        <w:t>i</w:t>
      </w:r>
      <w:r w:rsidR="004576A4" w:rsidRPr="0098313D">
        <w:rPr>
          <w:rFonts w:ascii="Arial" w:hAnsi="Arial" w:cs="Arial"/>
          <w:sz w:val="20"/>
          <w:szCs w:val="20"/>
        </w:rPr>
        <w:t>.</w:t>
      </w:r>
    </w:p>
    <w:sectPr w:rsidR="006C1D1D" w:rsidRPr="0098313D" w:rsidSect="00A81409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41E8B" w14:textId="77777777" w:rsidR="002E2A4C" w:rsidRDefault="002E2A4C" w:rsidP="00C179CC">
      <w:pPr>
        <w:spacing w:after="0" w:line="240" w:lineRule="auto"/>
      </w:pPr>
      <w:r>
        <w:separator/>
      </w:r>
    </w:p>
  </w:endnote>
  <w:endnote w:type="continuationSeparator" w:id="0">
    <w:p w14:paraId="28E05074" w14:textId="77777777" w:rsidR="002E2A4C" w:rsidRDefault="002E2A4C" w:rsidP="00C17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83459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9F66F0" w14:textId="6498126E" w:rsidR="009A7192" w:rsidRDefault="009A7192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CAFC45" w14:textId="77777777" w:rsidR="009A7192" w:rsidRDefault="009A71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C8A65" w14:textId="77777777" w:rsidR="002E2A4C" w:rsidRDefault="002E2A4C" w:rsidP="00C179CC">
      <w:pPr>
        <w:spacing w:after="0" w:line="240" w:lineRule="auto"/>
      </w:pPr>
      <w:r>
        <w:separator/>
      </w:r>
    </w:p>
  </w:footnote>
  <w:footnote w:type="continuationSeparator" w:id="0">
    <w:p w14:paraId="1803925B" w14:textId="77777777" w:rsidR="002E2A4C" w:rsidRDefault="002E2A4C" w:rsidP="00C17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7AD71" w14:textId="559527E9" w:rsidR="009A7192" w:rsidRPr="0098313D" w:rsidRDefault="0098313D" w:rsidP="00536771">
    <w:pPr>
      <w:pStyle w:val="Nagwek"/>
      <w:jc w:val="right"/>
      <w:rPr>
        <w:rFonts w:ascii="Arial" w:hAnsi="Arial" w:cs="Arial"/>
        <w:i/>
        <w:iCs/>
      </w:rPr>
    </w:pPr>
    <w:r>
      <w:rPr>
        <w:rFonts w:ascii="Arial" w:hAnsi="Arial" w:cs="Arial"/>
        <w:i/>
        <w:iCs/>
      </w:rPr>
      <w:t>Z</w:t>
    </w:r>
    <w:r w:rsidR="009A7192" w:rsidRPr="0098313D">
      <w:rPr>
        <w:rFonts w:ascii="Arial" w:hAnsi="Arial" w:cs="Arial"/>
        <w:i/>
        <w:iCs/>
      </w:rPr>
      <w:t xml:space="preserve">ałącznik nr 2 do </w:t>
    </w:r>
    <w:r w:rsidR="002409E3" w:rsidRPr="0098313D">
      <w:rPr>
        <w:rFonts w:ascii="Arial" w:hAnsi="Arial" w:cs="Arial"/>
        <w:i/>
        <w:iCs/>
      </w:rPr>
      <w:t>zarządzenia Rektora</w:t>
    </w:r>
    <w:r w:rsidR="009A7192" w:rsidRPr="0098313D">
      <w:rPr>
        <w:rFonts w:ascii="Arial" w:hAnsi="Arial" w:cs="Arial"/>
        <w:i/>
        <w:iCs/>
      </w:rPr>
      <w:t xml:space="preserve"> UG nr </w:t>
    </w:r>
    <w:r w:rsidR="00020A2D">
      <w:rPr>
        <w:rFonts w:ascii="Arial" w:hAnsi="Arial" w:cs="Arial"/>
        <w:i/>
        <w:iCs/>
      </w:rPr>
      <w:t>98</w:t>
    </w:r>
    <w:r>
      <w:rPr>
        <w:rFonts w:ascii="Arial" w:hAnsi="Arial" w:cs="Arial"/>
        <w:i/>
        <w:iCs/>
      </w:rPr>
      <w:t>/R</w:t>
    </w:r>
    <w:r w:rsidR="009A7192" w:rsidRPr="0098313D">
      <w:rPr>
        <w:rFonts w:ascii="Arial" w:hAnsi="Arial" w:cs="Arial"/>
        <w:i/>
        <w:iCs/>
      </w:rPr>
      <w:t>/</w:t>
    </w:r>
    <w:r w:rsidR="009460A5" w:rsidRPr="0098313D">
      <w:rPr>
        <w:rFonts w:ascii="Arial" w:hAnsi="Arial" w:cs="Arial"/>
        <w:i/>
        <w:iCs/>
      </w:rPr>
      <w:t>2</w:t>
    </w:r>
    <w:r w:rsidR="00CE655F" w:rsidRPr="0098313D">
      <w:rPr>
        <w:rFonts w:ascii="Arial" w:hAnsi="Arial" w:cs="Arial"/>
        <w:i/>
        <w:iCs/>
      </w:rPr>
      <w:t>4</w:t>
    </w:r>
  </w:p>
  <w:p w14:paraId="57F3656A" w14:textId="77777777" w:rsidR="009A7192" w:rsidRDefault="009A7192" w:rsidP="00CE655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F63FB"/>
    <w:multiLevelType w:val="hybridMultilevel"/>
    <w:tmpl w:val="D2EA08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3F348E"/>
    <w:multiLevelType w:val="hybridMultilevel"/>
    <w:tmpl w:val="01CC4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231E5"/>
    <w:multiLevelType w:val="hybridMultilevel"/>
    <w:tmpl w:val="0024AA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645FD"/>
    <w:multiLevelType w:val="hybridMultilevel"/>
    <w:tmpl w:val="77126F4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A42666"/>
    <w:multiLevelType w:val="hybridMultilevel"/>
    <w:tmpl w:val="817009E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B6AE4"/>
    <w:multiLevelType w:val="hybridMultilevel"/>
    <w:tmpl w:val="F50C8B1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402C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905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6CA3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488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583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86A4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963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09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F324103"/>
    <w:multiLevelType w:val="hybridMultilevel"/>
    <w:tmpl w:val="CAD85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85633F"/>
    <w:multiLevelType w:val="hybridMultilevel"/>
    <w:tmpl w:val="F642059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892D8E"/>
    <w:multiLevelType w:val="hybridMultilevel"/>
    <w:tmpl w:val="4C2CB4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B4A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A8DF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189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CA64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E98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7E5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C9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5AE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EB378A9"/>
    <w:multiLevelType w:val="hybridMultilevel"/>
    <w:tmpl w:val="FFD2EA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3950527">
    <w:abstractNumId w:val="6"/>
  </w:num>
  <w:num w:numId="2" w16cid:durableId="990057197">
    <w:abstractNumId w:val="2"/>
  </w:num>
  <w:num w:numId="3" w16cid:durableId="2104521589">
    <w:abstractNumId w:val="5"/>
  </w:num>
  <w:num w:numId="4" w16cid:durableId="2041583899">
    <w:abstractNumId w:val="4"/>
  </w:num>
  <w:num w:numId="5" w16cid:durableId="1921719441">
    <w:abstractNumId w:val="3"/>
  </w:num>
  <w:num w:numId="6" w16cid:durableId="1435400812">
    <w:abstractNumId w:val="7"/>
  </w:num>
  <w:num w:numId="7" w16cid:durableId="873228033">
    <w:abstractNumId w:val="8"/>
  </w:num>
  <w:num w:numId="8" w16cid:durableId="1629504514">
    <w:abstractNumId w:val="9"/>
  </w:num>
  <w:num w:numId="9" w16cid:durableId="666712557">
    <w:abstractNumId w:val="1"/>
  </w:num>
  <w:num w:numId="10" w16cid:durableId="1569535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409"/>
    <w:rsid w:val="00020A2D"/>
    <w:rsid w:val="0002218D"/>
    <w:rsid w:val="00075F0B"/>
    <w:rsid w:val="000B200E"/>
    <w:rsid w:val="000C0941"/>
    <w:rsid w:val="000C1F0F"/>
    <w:rsid w:val="000E4C80"/>
    <w:rsid w:val="000E5D35"/>
    <w:rsid w:val="00100CA1"/>
    <w:rsid w:val="00106834"/>
    <w:rsid w:val="00131E19"/>
    <w:rsid w:val="00152386"/>
    <w:rsid w:val="001844DA"/>
    <w:rsid w:val="001A17B8"/>
    <w:rsid w:val="001A2D86"/>
    <w:rsid w:val="001B5224"/>
    <w:rsid w:val="001E48CE"/>
    <w:rsid w:val="002409E3"/>
    <w:rsid w:val="00276808"/>
    <w:rsid w:val="00297FE9"/>
    <w:rsid w:val="002D3927"/>
    <w:rsid w:val="002E22EA"/>
    <w:rsid w:val="002E2A4C"/>
    <w:rsid w:val="002E4FEF"/>
    <w:rsid w:val="0032375E"/>
    <w:rsid w:val="00323B87"/>
    <w:rsid w:val="003600D9"/>
    <w:rsid w:val="003610B2"/>
    <w:rsid w:val="003644DB"/>
    <w:rsid w:val="00395A54"/>
    <w:rsid w:val="0040123A"/>
    <w:rsid w:val="004576A4"/>
    <w:rsid w:val="004A013D"/>
    <w:rsid w:val="004A240C"/>
    <w:rsid w:val="004C53C9"/>
    <w:rsid w:val="004E65C7"/>
    <w:rsid w:val="00513A14"/>
    <w:rsid w:val="00516008"/>
    <w:rsid w:val="00524F3C"/>
    <w:rsid w:val="00527482"/>
    <w:rsid w:val="00536771"/>
    <w:rsid w:val="00536C7E"/>
    <w:rsid w:val="0056016C"/>
    <w:rsid w:val="005675EA"/>
    <w:rsid w:val="00576CE5"/>
    <w:rsid w:val="00580550"/>
    <w:rsid w:val="00592ED8"/>
    <w:rsid w:val="005E3AA9"/>
    <w:rsid w:val="005F6E79"/>
    <w:rsid w:val="0060167F"/>
    <w:rsid w:val="00635900"/>
    <w:rsid w:val="00640B01"/>
    <w:rsid w:val="00646DDE"/>
    <w:rsid w:val="006539B1"/>
    <w:rsid w:val="00656764"/>
    <w:rsid w:val="00664552"/>
    <w:rsid w:val="006756B7"/>
    <w:rsid w:val="006B427E"/>
    <w:rsid w:val="006B4C1E"/>
    <w:rsid w:val="006B6961"/>
    <w:rsid w:val="006C0029"/>
    <w:rsid w:val="006C1D1D"/>
    <w:rsid w:val="006C3901"/>
    <w:rsid w:val="00773C34"/>
    <w:rsid w:val="007807CE"/>
    <w:rsid w:val="00793221"/>
    <w:rsid w:val="007A4B00"/>
    <w:rsid w:val="007B69DA"/>
    <w:rsid w:val="007D3293"/>
    <w:rsid w:val="007D33C1"/>
    <w:rsid w:val="007E1D7A"/>
    <w:rsid w:val="007F5C7C"/>
    <w:rsid w:val="00824E48"/>
    <w:rsid w:val="00836868"/>
    <w:rsid w:val="00861C9B"/>
    <w:rsid w:val="0088534A"/>
    <w:rsid w:val="009045C4"/>
    <w:rsid w:val="00907F88"/>
    <w:rsid w:val="00911CD0"/>
    <w:rsid w:val="009460A5"/>
    <w:rsid w:val="0098313D"/>
    <w:rsid w:val="00987683"/>
    <w:rsid w:val="009A7192"/>
    <w:rsid w:val="009B0965"/>
    <w:rsid w:val="009E2AE7"/>
    <w:rsid w:val="009F3364"/>
    <w:rsid w:val="009F3375"/>
    <w:rsid w:val="00A14530"/>
    <w:rsid w:val="00A37DDE"/>
    <w:rsid w:val="00A405FB"/>
    <w:rsid w:val="00A4543B"/>
    <w:rsid w:val="00A45DA3"/>
    <w:rsid w:val="00A545A6"/>
    <w:rsid w:val="00A55561"/>
    <w:rsid w:val="00A609C1"/>
    <w:rsid w:val="00A80DC4"/>
    <w:rsid w:val="00A81409"/>
    <w:rsid w:val="00AA2084"/>
    <w:rsid w:val="00AB2080"/>
    <w:rsid w:val="00AD0068"/>
    <w:rsid w:val="00AD09F3"/>
    <w:rsid w:val="00AD42EF"/>
    <w:rsid w:val="00AF300A"/>
    <w:rsid w:val="00AF3B8A"/>
    <w:rsid w:val="00AF5EC1"/>
    <w:rsid w:val="00B338E2"/>
    <w:rsid w:val="00B44A42"/>
    <w:rsid w:val="00B533B2"/>
    <w:rsid w:val="00B65831"/>
    <w:rsid w:val="00B763A7"/>
    <w:rsid w:val="00B95680"/>
    <w:rsid w:val="00BB2ACB"/>
    <w:rsid w:val="00BB3AC3"/>
    <w:rsid w:val="00BD08EA"/>
    <w:rsid w:val="00C00073"/>
    <w:rsid w:val="00C01D07"/>
    <w:rsid w:val="00C179CC"/>
    <w:rsid w:val="00C25844"/>
    <w:rsid w:val="00C31B91"/>
    <w:rsid w:val="00C52792"/>
    <w:rsid w:val="00C637AB"/>
    <w:rsid w:val="00C755F4"/>
    <w:rsid w:val="00C810C4"/>
    <w:rsid w:val="00C95E03"/>
    <w:rsid w:val="00C97122"/>
    <w:rsid w:val="00CD2841"/>
    <w:rsid w:val="00CE0C5E"/>
    <w:rsid w:val="00CE655F"/>
    <w:rsid w:val="00CE7083"/>
    <w:rsid w:val="00CF4797"/>
    <w:rsid w:val="00CF4C1B"/>
    <w:rsid w:val="00D01205"/>
    <w:rsid w:val="00D0269C"/>
    <w:rsid w:val="00D50DB1"/>
    <w:rsid w:val="00D72739"/>
    <w:rsid w:val="00D9409E"/>
    <w:rsid w:val="00DC5078"/>
    <w:rsid w:val="00DE0F56"/>
    <w:rsid w:val="00DE5EF4"/>
    <w:rsid w:val="00E23493"/>
    <w:rsid w:val="00E30CC9"/>
    <w:rsid w:val="00E44FA3"/>
    <w:rsid w:val="00E50E5A"/>
    <w:rsid w:val="00E5557C"/>
    <w:rsid w:val="00E64298"/>
    <w:rsid w:val="00E720CF"/>
    <w:rsid w:val="00E81134"/>
    <w:rsid w:val="00E83004"/>
    <w:rsid w:val="00EA2D59"/>
    <w:rsid w:val="00EA5395"/>
    <w:rsid w:val="00EA5E5E"/>
    <w:rsid w:val="00EB5531"/>
    <w:rsid w:val="00F01AD7"/>
    <w:rsid w:val="00F411F6"/>
    <w:rsid w:val="00F42551"/>
    <w:rsid w:val="00F46D3B"/>
    <w:rsid w:val="00F476CA"/>
    <w:rsid w:val="00F87062"/>
    <w:rsid w:val="00FD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C9C11E"/>
  <w15:docId w15:val="{1FD79C17-48BD-49BA-8119-8FC77DA7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40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81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145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17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79CC"/>
  </w:style>
  <w:style w:type="paragraph" w:styleId="Stopka">
    <w:name w:val="footer"/>
    <w:basedOn w:val="Normalny"/>
    <w:link w:val="StopkaZnak"/>
    <w:uiPriority w:val="99"/>
    <w:unhideWhenUsed/>
    <w:rsid w:val="00C17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79CC"/>
  </w:style>
  <w:style w:type="paragraph" w:styleId="Tekstdymka">
    <w:name w:val="Balloon Text"/>
    <w:basedOn w:val="Normalny"/>
    <w:link w:val="TekstdymkaZnak"/>
    <w:uiPriority w:val="99"/>
    <w:semiHidden/>
    <w:unhideWhenUsed/>
    <w:rsid w:val="006B6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96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47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47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47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47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4797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C3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4E65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E98DFF0-5447-4A89-B3F6-82935EDD5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1261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Smykowska</dc:creator>
  <cp:keywords/>
  <dc:description/>
  <cp:lastModifiedBy>Mariusz Szatkowski</cp:lastModifiedBy>
  <cp:revision>32</cp:revision>
  <cp:lastPrinted>2018-10-05T09:16:00Z</cp:lastPrinted>
  <dcterms:created xsi:type="dcterms:W3CDTF">2025-02-18T07:33:00Z</dcterms:created>
  <dcterms:modified xsi:type="dcterms:W3CDTF">2025-12-09T10:36:00Z</dcterms:modified>
</cp:coreProperties>
</file>